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69" w:rsidRPr="00101E92" w:rsidRDefault="003F0E69" w:rsidP="003F0E69">
      <w:pPr>
        <w:spacing w:after="0" w:line="24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Календарный учебный график</w:t>
      </w:r>
    </w:p>
    <w:p w:rsidR="003F0E69" w:rsidRDefault="003F0E69" w:rsidP="003F0E69">
      <w:pPr>
        <w:spacing w:after="0" w:line="240" w:lineRule="auto"/>
        <w:jc w:val="center"/>
        <w:rPr>
          <w:rFonts w:ascii="Times New Roman" w:eastAsia="Times New Roman" w:hAnsi="Times New Roman" w:cs="Times New Roman"/>
          <w:b/>
          <w:bCs/>
          <w:sz w:val="27"/>
          <w:szCs w:val="27"/>
          <w:lang w:eastAsia="ru-RU"/>
        </w:rPr>
      </w:pPr>
      <w:r w:rsidRPr="00101E92">
        <w:rPr>
          <w:rFonts w:ascii="Times New Roman" w:eastAsia="Times New Roman" w:hAnsi="Times New Roman" w:cs="Times New Roman"/>
          <w:b/>
          <w:bCs/>
          <w:sz w:val="27"/>
          <w:szCs w:val="27"/>
          <w:lang w:eastAsia="ru-RU"/>
        </w:rPr>
        <w:t>(1 год обучения)</w:t>
      </w:r>
    </w:p>
    <w:tbl>
      <w:tblPr>
        <w:tblStyle w:val="a3"/>
        <w:tblW w:w="0" w:type="auto"/>
        <w:tblInd w:w="-998" w:type="dxa"/>
        <w:tblLook w:val="04A0" w:firstRow="1" w:lastRow="0" w:firstColumn="1" w:lastColumn="0" w:noHBand="0" w:noVBand="1"/>
      </w:tblPr>
      <w:tblGrid>
        <w:gridCol w:w="1673"/>
        <w:gridCol w:w="1880"/>
        <w:gridCol w:w="1847"/>
        <w:gridCol w:w="1130"/>
        <w:gridCol w:w="1072"/>
        <w:gridCol w:w="1510"/>
        <w:gridCol w:w="561"/>
        <w:gridCol w:w="670"/>
      </w:tblGrid>
      <w:tr w:rsidR="003F0E69" w:rsidTr="003F0E69">
        <w:tc>
          <w:tcPr>
            <w:tcW w:w="1673" w:type="dxa"/>
          </w:tcPr>
          <w:p w:rsidR="003F0E69" w:rsidRPr="00101E92" w:rsidRDefault="003F0E69" w:rsidP="004459C8">
            <w:pP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 xml:space="preserve">Раздел. </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0"/>
                <w:szCs w:val="20"/>
                <w:lang w:eastAsia="ru-RU"/>
              </w:rPr>
            </w:pPr>
          </w:p>
        </w:tc>
        <w:tc>
          <w:tcPr>
            <w:tcW w:w="188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Тема занятия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47"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Форма занятия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Количество часов</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222"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 xml:space="preserve">Место </w:t>
            </w:r>
            <w:proofErr w:type="spellStart"/>
            <w:proofErr w:type="gramStart"/>
            <w:r w:rsidRPr="00101E92">
              <w:rPr>
                <w:rFonts w:ascii="Times New Roman" w:eastAsia="Times New Roman" w:hAnsi="Times New Roman" w:cs="Times New Roman"/>
                <w:sz w:val="20"/>
                <w:szCs w:val="20"/>
                <w:lang w:eastAsia="ru-RU"/>
              </w:rPr>
              <w:t>прове-дения</w:t>
            </w:r>
            <w:proofErr w:type="spellEnd"/>
            <w:proofErr w:type="gramEnd"/>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0"/>
                <w:szCs w:val="20"/>
                <w:lang w:eastAsia="ru-RU"/>
              </w:rPr>
              <w:t xml:space="preserve">Формы </w:t>
            </w:r>
            <w:proofErr w:type="spellStart"/>
            <w:proofErr w:type="gramStart"/>
            <w:r w:rsidRPr="00101E92">
              <w:rPr>
                <w:rFonts w:ascii="Times New Roman" w:eastAsia="Times New Roman" w:hAnsi="Times New Roman" w:cs="Times New Roman"/>
                <w:sz w:val="20"/>
                <w:szCs w:val="20"/>
                <w:lang w:eastAsia="ru-RU"/>
              </w:rPr>
              <w:t>аттеста-ции</w:t>
            </w:r>
            <w:proofErr w:type="spellEnd"/>
            <w:proofErr w:type="gramEnd"/>
            <w:r w:rsidRPr="00101E92">
              <w:rPr>
                <w:rFonts w:ascii="Times New Roman" w:eastAsia="Times New Roman" w:hAnsi="Times New Roman" w:cs="Times New Roman"/>
                <w:sz w:val="20"/>
                <w:szCs w:val="20"/>
                <w:lang w:eastAsia="ru-RU"/>
              </w:rPr>
              <w:t xml:space="preserve"> и контроля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101E92">
              <w:rPr>
                <w:rFonts w:ascii="Times New Roman" w:eastAsia="Times New Roman" w:hAnsi="Times New Roman" w:cs="Times New Roman"/>
                <w:sz w:val="20"/>
                <w:szCs w:val="20"/>
                <w:lang w:eastAsia="ru-RU"/>
              </w:rPr>
              <w:t>Тео-</w:t>
            </w:r>
            <w:proofErr w:type="spellStart"/>
            <w:r w:rsidRPr="00101E92">
              <w:rPr>
                <w:rFonts w:ascii="Times New Roman" w:eastAsia="Times New Roman" w:hAnsi="Times New Roman" w:cs="Times New Roman"/>
                <w:sz w:val="20"/>
                <w:szCs w:val="20"/>
                <w:lang w:eastAsia="ru-RU"/>
              </w:rPr>
              <w:t>рия</w:t>
            </w:r>
            <w:proofErr w:type="spellEnd"/>
            <w:proofErr w:type="gramEnd"/>
            <w:r w:rsidRPr="00101E92">
              <w:rPr>
                <w:rFonts w:ascii="Times New Roman" w:eastAsia="Times New Roman" w:hAnsi="Times New Roman" w:cs="Times New Roman"/>
                <w:sz w:val="20"/>
                <w:szCs w:val="20"/>
                <w:lang w:eastAsia="ru-RU"/>
              </w:rPr>
              <w:t xml:space="preserve"> </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0"/>
                <w:szCs w:val="20"/>
                <w:lang w:eastAsia="ru-RU"/>
              </w:rPr>
            </w:pPr>
          </w:p>
        </w:tc>
        <w:tc>
          <w:tcPr>
            <w:tcW w:w="0" w:type="auto"/>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proofErr w:type="gramStart"/>
            <w:r w:rsidRPr="00101E92">
              <w:rPr>
                <w:rFonts w:ascii="Times New Roman" w:eastAsia="Times New Roman" w:hAnsi="Times New Roman" w:cs="Times New Roman"/>
                <w:sz w:val="20"/>
                <w:szCs w:val="20"/>
                <w:lang w:eastAsia="ru-RU"/>
              </w:rPr>
              <w:t>Прак</w:t>
            </w:r>
            <w:proofErr w:type="spellEnd"/>
            <w:r w:rsidRPr="00101E92">
              <w:rPr>
                <w:rFonts w:ascii="Times New Roman" w:eastAsia="Times New Roman" w:hAnsi="Times New Roman" w:cs="Times New Roman"/>
                <w:sz w:val="20"/>
                <w:szCs w:val="20"/>
                <w:lang w:eastAsia="ru-RU"/>
              </w:rPr>
              <w:t>-тика</w:t>
            </w:r>
            <w:proofErr w:type="gramEnd"/>
          </w:p>
          <w:p w:rsidR="003F0E69" w:rsidRPr="00101E92" w:rsidRDefault="003F0E69" w:rsidP="004459C8">
            <w:pPr>
              <w:spacing w:before="100" w:beforeAutospacing="1" w:after="100" w:afterAutospacing="1"/>
              <w:jc w:val="center"/>
              <w:rPr>
                <w:rFonts w:ascii="Times New Roman" w:eastAsia="Times New Roman" w:hAnsi="Times New Roman" w:cs="Times New Roman"/>
                <w:sz w:val="20"/>
                <w:szCs w:val="20"/>
                <w:lang w:eastAsia="ru-RU"/>
              </w:rPr>
            </w:pPr>
          </w:p>
        </w:tc>
      </w:tr>
      <w:tr w:rsidR="003F0E69" w:rsidTr="003F0E69">
        <w:tc>
          <w:tcPr>
            <w:tcW w:w="1673" w:type="dxa"/>
            <w:vMerge w:val="restart"/>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«Рисунок»</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Вводное занятие. Инструменты, приспособления. Техн</w:t>
            </w:r>
            <w:r>
              <w:rPr>
                <w:rFonts w:ascii="Times New Roman" w:eastAsia="Times New Roman" w:hAnsi="Times New Roman" w:cs="Times New Roman"/>
                <w:sz w:val="24"/>
                <w:szCs w:val="24"/>
                <w:lang w:eastAsia="ru-RU"/>
              </w:rPr>
              <w:t>ика безопасности. Основы цвета.</w:t>
            </w:r>
          </w:p>
        </w:tc>
        <w:tc>
          <w:tcPr>
            <w:tcW w:w="1847"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Групповое </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222"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ЖДТ, учебный кабинет</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51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Опрос</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Художественные </w:t>
            </w:r>
            <w:r>
              <w:rPr>
                <w:rFonts w:ascii="Times New Roman" w:eastAsia="Times New Roman" w:hAnsi="Times New Roman" w:cs="Times New Roman"/>
                <w:sz w:val="24"/>
                <w:szCs w:val="24"/>
                <w:lang w:eastAsia="ru-RU"/>
              </w:rPr>
              <w:t>материалы. Точка. Линия. Пятно.</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Опрос </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Композиция в ри</w:t>
            </w:r>
            <w:r>
              <w:rPr>
                <w:rFonts w:ascii="Times New Roman" w:eastAsia="Times New Roman" w:hAnsi="Times New Roman" w:cs="Times New Roman"/>
                <w:sz w:val="24"/>
                <w:szCs w:val="24"/>
                <w:lang w:eastAsia="ru-RU"/>
              </w:rPr>
              <w:t>сунке.</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sz w:val="24"/>
                <w:szCs w:val="24"/>
                <w:lang w:eastAsia="ru-RU"/>
              </w:rPr>
              <w:t>Практ</w:t>
            </w:r>
            <w:proofErr w:type="spellEnd"/>
            <w:r w:rsidRPr="00101E92">
              <w:rPr>
                <w:rFonts w:ascii="Times New Roman" w:eastAsia="Times New Roman" w:hAnsi="Times New Roman" w:cs="Times New Roman"/>
                <w:sz w:val="24"/>
                <w:szCs w:val="24"/>
                <w:lang w:eastAsia="ru-RU"/>
              </w:rPr>
              <w:t>.</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Графика. Иллюстрация</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sz w:val="24"/>
                <w:szCs w:val="24"/>
                <w:lang w:eastAsia="ru-RU"/>
              </w:rPr>
              <w:t>Практ</w:t>
            </w:r>
            <w:proofErr w:type="spellEnd"/>
            <w:r w:rsidRPr="00101E92">
              <w:rPr>
                <w:rFonts w:ascii="Times New Roman" w:eastAsia="Times New Roman" w:hAnsi="Times New Roman" w:cs="Times New Roman"/>
                <w:sz w:val="24"/>
                <w:szCs w:val="24"/>
                <w:lang w:eastAsia="ru-RU"/>
              </w:rPr>
              <w:t>.</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Виды изобразит</w:t>
            </w:r>
            <w:r>
              <w:rPr>
                <w:rFonts w:ascii="Times New Roman" w:eastAsia="Times New Roman" w:hAnsi="Times New Roman" w:cs="Times New Roman"/>
                <w:sz w:val="24"/>
                <w:szCs w:val="24"/>
                <w:lang w:eastAsia="ru-RU"/>
              </w:rPr>
              <w:t>ельного искусства. Рисуем осень</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Просмотр</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Жанры изобразительного искусства.</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 Древнего мира.</w:t>
            </w:r>
          </w:p>
        </w:tc>
        <w:tc>
          <w:tcPr>
            <w:tcW w:w="1847" w:type="dxa"/>
          </w:tcPr>
          <w:p w:rsidR="003F0E69" w:rsidRDefault="003F0E69" w:rsidP="004459C8">
            <w:r w:rsidRPr="00FA4D7B">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22" w:type="dxa"/>
          </w:tcPr>
          <w:p w:rsidR="003F0E69" w:rsidRDefault="003F0E69" w:rsidP="004459C8">
            <w:r w:rsidRPr="003136D5">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sz w:val="24"/>
                <w:szCs w:val="24"/>
                <w:lang w:eastAsia="ru-RU"/>
              </w:rPr>
              <w:t>Практ</w:t>
            </w:r>
            <w:proofErr w:type="spellEnd"/>
            <w:r w:rsidRPr="00101E92">
              <w:rPr>
                <w:rFonts w:ascii="Times New Roman" w:eastAsia="Times New Roman" w:hAnsi="Times New Roman" w:cs="Times New Roman"/>
                <w:sz w:val="24"/>
                <w:szCs w:val="24"/>
                <w:lang w:eastAsia="ru-RU"/>
              </w:rPr>
              <w:t>.</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работа, открыт.</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Иллюстрация к сказке. </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Разбор персонажей, светотень</w:t>
            </w:r>
          </w:p>
        </w:tc>
        <w:tc>
          <w:tcPr>
            <w:tcW w:w="1847" w:type="dxa"/>
          </w:tcPr>
          <w:p w:rsidR="003F0E69" w:rsidRDefault="003F0E69" w:rsidP="004459C8">
            <w:r w:rsidRPr="00FA4D7B">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22" w:type="dxa"/>
          </w:tcPr>
          <w:p w:rsidR="003F0E69" w:rsidRDefault="003F0E69" w:rsidP="004459C8">
            <w:r w:rsidRPr="003136D5">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Просмотр </w:t>
            </w:r>
          </w:p>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E69" w:rsidTr="003F0E69">
        <w:tc>
          <w:tcPr>
            <w:tcW w:w="1673"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Итого по разделу:</w:t>
            </w: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45</w:t>
            </w:r>
          </w:p>
        </w:tc>
        <w:tc>
          <w:tcPr>
            <w:tcW w:w="1222"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151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16</w:t>
            </w: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29</w:t>
            </w:r>
          </w:p>
        </w:tc>
      </w:tr>
      <w:tr w:rsidR="003F0E69" w:rsidTr="003F0E69">
        <w:tc>
          <w:tcPr>
            <w:tcW w:w="1673" w:type="dxa"/>
            <w:vMerge w:val="restart"/>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«Живопись»</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Понятие «Живопись»</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Искусство Др</w:t>
            </w:r>
            <w:r>
              <w:rPr>
                <w:rFonts w:ascii="Times New Roman" w:eastAsia="Times New Roman" w:hAnsi="Times New Roman" w:cs="Times New Roman"/>
                <w:sz w:val="24"/>
                <w:szCs w:val="24"/>
                <w:lang w:eastAsia="ru-RU"/>
              </w:rPr>
              <w:t>.</w:t>
            </w:r>
            <w:r w:rsidRPr="00101E92">
              <w:rPr>
                <w:rFonts w:ascii="Times New Roman" w:eastAsia="Times New Roman" w:hAnsi="Times New Roman" w:cs="Times New Roman"/>
                <w:sz w:val="24"/>
                <w:szCs w:val="24"/>
                <w:lang w:eastAsia="ru-RU"/>
              </w:rPr>
              <w:t xml:space="preserve"> Греции</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(вазопись)</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F0E69" w:rsidTr="003F0E69">
        <w:trPr>
          <w:trHeight w:val="1549"/>
        </w:trPr>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Портрет мамы бабу</w:t>
            </w:r>
            <w:r>
              <w:rPr>
                <w:rFonts w:ascii="Times New Roman" w:eastAsia="Times New Roman" w:hAnsi="Times New Roman" w:cs="Times New Roman"/>
                <w:sz w:val="24"/>
                <w:szCs w:val="24"/>
                <w:lang w:eastAsia="ru-RU"/>
              </w:rPr>
              <w:t>шки. «Женский образ в живописи»</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F0E69" w:rsidTr="003F0E69">
        <w:trPr>
          <w:trHeight w:val="832"/>
        </w:trPr>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Пейзаж. «Зимние забавы»</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22"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работ</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F0E69" w:rsidTr="003F0E69">
        <w:tc>
          <w:tcPr>
            <w:tcW w:w="1673" w:type="dxa"/>
            <w:vMerge/>
          </w:tcPr>
          <w:p w:rsidR="003F0E69" w:rsidRDefault="003F0E69" w:rsidP="004459C8">
            <w:pPr>
              <w:spacing w:before="100" w:beforeAutospacing="1" w:after="100" w:afterAutospacing="1"/>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Подготовка</w:t>
            </w:r>
            <w:r>
              <w:rPr>
                <w:rFonts w:ascii="Times New Roman" w:eastAsia="Times New Roman" w:hAnsi="Times New Roman" w:cs="Times New Roman"/>
                <w:sz w:val="24"/>
                <w:szCs w:val="24"/>
                <w:lang w:eastAsia="ru-RU"/>
              </w:rPr>
              <w:t xml:space="preserve"> к выставке (Новогодней)</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групповая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Праздничная открытка.</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ерсонажи новогоднего маскарада.</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групповая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B4444">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 итоговый просмотр</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Рисунки на</w:t>
            </w:r>
            <w:r>
              <w:rPr>
                <w:rFonts w:ascii="Times New Roman" w:eastAsia="Times New Roman" w:hAnsi="Times New Roman" w:cs="Times New Roman"/>
                <w:sz w:val="24"/>
                <w:szCs w:val="24"/>
                <w:lang w:eastAsia="ru-RU"/>
              </w:rPr>
              <w:t>рисованные природой.</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групповая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Строение и пропорции</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Урок му</w:t>
            </w:r>
            <w:r>
              <w:rPr>
                <w:rFonts w:ascii="Times New Roman" w:eastAsia="Times New Roman" w:hAnsi="Times New Roman" w:cs="Times New Roman"/>
                <w:sz w:val="24"/>
                <w:szCs w:val="24"/>
                <w:lang w:eastAsia="ru-RU"/>
              </w:rPr>
              <w:t>жества (</w:t>
            </w:r>
            <w:r w:rsidRPr="00101E92">
              <w:rPr>
                <w:rFonts w:ascii="Times New Roman" w:eastAsia="Times New Roman" w:hAnsi="Times New Roman" w:cs="Times New Roman"/>
                <w:sz w:val="24"/>
                <w:szCs w:val="24"/>
                <w:lang w:eastAsia="ru-RU"/>
              </w:rPr>
              <w:t>мужской образ)</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военной техники.</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групповая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22"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E69" w:rsidTr="003F0E69">
        <w:tc>
          <w:tcPr>
            <w:tcW w:w="1673" w:type="dxa"/>
            <w:vMerge/>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Натюрморт в живописи (</w:t>
            </w:r>
            <w:r w:rsidRPr="00101E92">
              <w:rPr>
                <w:rFonts w:ascii="Times New Roman" w:eastAsia="Times New Roman" w:hAnsi="Times New Roman" w:cs="Times New Roman"/>
                <w:sz w:val="24"/>
                <w:szCs w:val="24"/>
                <w:lang w:eastAsia="ru-RU"/>
              </w:rPr>
              <w:t>свет и</w:t>
            </w:r>
            <w:r>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4"/>
                <w:szCs w:val="24"/>
                <w:lang w:eastAsia="ru-RU"/>
              </w:rPr>
              <w:t>тень)</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Цветы для дорогого </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человека.</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цветов.</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групповая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B4444">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 выставка</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E69" w:rsidTr="003F0E69">
        <w:tc>
          <w:tcPr>
            <w:tcW w:w="1673"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 xml:space="preserve">Итого по разделу: </w:t>
            </w:r>
          </w:p>
        </w:tc>
        <w:tc>
          <w:tcPr>
            <w:tcW w:w="1880" w:type="dxa"/>
          </w:tcPr>
          <w:p w:rsidR="003F0E69" w:rsidRPr="00F25F3E" w:rsidRDefault="003F0E69" w:rsidP="004459C8">
            <w:pPr>
              <w:spacing w:before="100" w:beforeAutospacing="1" w:after="100" w:afterAutospacing="1"/>
              <w:rPr>
                <w:rFonts w:ascii="Times New Roman" w:eastAsia="Times New Roman" w:hAnsi="Times New Roman" w:cs="Times New Roman"/>
                <w:b/>
                <w:sz w:val="24"/>
                <w:szCs w:val="24"/>
                <w:lang w:eastAsia="ru-RU"/>
              </w:rPr>
            </w:pPr>
          </w:p>
        </w:tc>
        <w:tc>
          <w:tcPr>
            <w:tcW w:w="1847"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98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68</w:t>
            </w:r>
          </w:p>
        </w:tc>
        <w:tc>
          <w:tcPr>
            <w:tcW w:w="1222"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151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21</w:t>
            </w: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47</w:t>
            </w:r>
          </w:p>
        </w:tc>
      </w:tr>
      <w:tr w:rsidR="003F0E69" w:rsidTr="003F0E69">
        <w:tc>
          <w:tcPr>
            <w:tcW w:w="1673"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4"/>
                <w:szCs w:val="24"/>
                <w:lang w:eastAsia="ru-RU"/>
              </w:rPr>
              <w:t>Раздел «Композиция»</w:t>
            </w:r>
          </w:p>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lastRenderedPageBreak/>
              <w:t xml:space="preserve">Рисуем животных </w:t>
            </w:r>
            <w:r w:rsidRPr="00101E92">
              <w:rPr>
                <w:rFonts w:ascii="Times New Roman" w:eastAsia="Times New Roman" w:hAnsi="Times New Roman" w:cs="Times New Roman"/>
                <w:sz w:val="24"/>
                <w:szCs w:val="24"/>
                <w:lang w:eastAsia="ru-RU"/>
              </w:rPr>
              <w:lastRenderedPageBreak/>
              <w:t>разными способами.</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Передать среду обитания.</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Индивидуальное, 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E69" w:rsidTr="003F0E69">
        <w:tc>
          <w:tcPr>
            <w:tcW w:w="1673"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xml:space="preserve"> Узор в быту. Виды узора. Гжель. Хохлома </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цвета, различии</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зачет</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E69" w:rsidTr="003F0E69">
        <w:tc>
          <w:tcPr>
            <w:tcW w:w="1673"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 Народные мотивы в искусстве. Былины</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Сказочные персонажи.</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Открытый урок</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0E69" w:rsidTr="003F0E69">
        <w:tc>
          <w:tcPr>
            <w:tcW w:w="1673"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Рисование фигуры человека</w:t>
            </w:r>
          </w:p>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Репродукции к теме.</w:t>
            </w:r>
          </w:p>
        </w:tc>
        <w:tc>
          <w:tcPr>
            <w:tcW w:w="1847"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E69" w:rsidTr="003F0E69">
        <w:tc>
          <w:tcPr>
            <w:tcW w:w="1673" w:type="dxa"/>
          </w:tcPr>
          <w:p w:rsidR="003F0E69" w:rsidRDefault="003F0E69" w:rsidP="004459C8">
            <w:pPr>
              <w:spacing w:before="100" w:beforeAutospacing="1" w:after="100" w:afterAutospacing="1"/>
              <w:rPr>
                <w:rFonts w:ascii="Times New Roman" w:eastAsia="Times New Roman" w:hAnsi="Times New Roman" w:cs="Times New Roman"/>
                <w:sz w:val="24"/>
                <w:szCs w:val="24"/>
                <w:lang w:eastAsia="ru-RU"/>
              </w:rPr>
            </w:pPr>
          </w:p>
        </w:tc>
        <w:tc>
          <w:tcPr>
            <w:tcW w:w="1880" w:type="dxa"/>
          </w:tcPr>
          <w:p w:rsidR="003F0E69" w:rsidRPr="00101E92" w:rsidRDefault="003F0E69" w:rsidP="004459C8">
            <w:pPr>
              <w:spacing w:before="100" w:beforeAutospacing="1" w:after="100" w:afterAutospacing="1"/>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4"/>
                <w:szCs w:val="24"/>
                <w:lang w:eastAsia="ru-RU"/>
              </w:rPr>
              <w:t>Итоговое занятие. Оформление выставк</w:t>
            </w:r>
            <w:r>
              <w:rPr>
                <w:rFonts w:ascii="Times New Roman" w:eastAsia="Times New Roman" w:hAnsi="Times New Roman" w:cs="Times New Roman"/>
                <w:sz w:val="24"/>
                <w:szCs w:val="24"/>
                <w:lang w:eastAsia="ru-RU"/>
              </w:rPr>
              <w:t>и творческих работ обучающихся.</w:t>
            </w:r>
          </w:p>
        </w:tc>
        <w:tc>
          <w:tcPr>
            <w:tcW w:w="1847" w:type="dxa"/>
          </w:tcPr>
          <w:p w:rsidR="003F0E69" w:rsidRDefault="003F0E69" w:rsidP="004459C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групповое</w:t>
            </w:r>
          </w:p>
        </w:tc>
        <w:tc>
          <w:tcPr>
            <w:tcW w:w="980" w:type="dxa"/>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22" w:type="dxa"/>
          </w:tcPr>
          <w:p w:rsidR="003F0E69" w:rsidRDefault="003F0E69" w:rsidP="004459C8">
            <w:r w:rsidRPr="002A35C9">
              <w:rPr>
                <w:rFonts w:ascii="Times New Roman" w:eastAsia="Times New Roman" w:hAnsi="Times New Roman" w:cs="Times New Roman"/>
                <w:sz w:val="24"/>
                <w:szCs w:val="24"/>
                <w:lang w:eastAsia="ru-RU"/>
              </w:rPr>
              <w:t>учебный кабинет</w:t>
            </w:r>
          </w:p>
        </w:tc>
        <w:tc>
          <w:tcPr>
            <w:tcW w:w="1510" w:type="dxa"/>
          </w:tcPr>
          <w:p w:rsidR="003F0E69" w:rsidRPr="00101E92"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работ</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3F0E69" w:rsidRDefault="003F0E69" w:rsidP="004459C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F0E69" w:rsidTr="003F0E69">
        <w:tc>
          <w:tcPr>
            <w:tcW w:w="1673"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Итого по разделу</w:t>
            </w:r>
          </w:p>
        </w:tc>
        <w:tc>
          <w:tcPr>
            <w:tcW w:w="1880" w:type="dxa"/>
          </w:tcPr>
          <w:p w:rsidR="003F0E69" w:rsidRPr="00F25F3E" w:rsidRDefault="003F0E69" w:rsidP="004459C8">
            <w:pPr>
              <w:spacing w:before="100" w:beforeAutospacing="1" w:after="100" w:afterAutospacing="1"/>
              <w:rPr>
                <w:rFonts w:ascii="Times New Roman" w:eastAsia="Times New Roman" w:hAnsi="Times New Roman" w:cs="Times New Roman"/>
                <w:b/>
                <w:sz w:val="24"/>
                <w:szCs w:val="24"/>
                <w:lang w:eastAsia="ru-RU"/>
              </w:rPr>
            </w:pPr>
          </w:p>
        </w:tc>
        <w:tc>
          <w:tcPr>
            <w:tcW w:w="1847"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98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42</w:t>
            </w:r>
          </w:p>
        </w:tc>
        <w:tc>
          <w:tcPr>
            <w:tcW w:w="1222"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151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15</w:t>
            </w: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27</w:t>
            </w:r>
          </w:p>
        </w:tc>
      </w:tr>
      <w:tr w:rsidR="003F0E69" w:rsidTr="003F0E69">
        <w:tc>
          <w:tcPr>
            <w:tcW w:w="1673"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 xml:space="preserve">Всего: </w:t>
            </w:r>
          </w:p>
        </w:tc>
        <w:tc>
          <w:tcPr>
            <w:tcW w:w="1880" w:type="dxa"/>
          </w:tcPr>
          <w:p w:rsidR="003F0E69" w:rsidRPr="00F25F3E" w:rsidRDefault="003F0E69" w:rsidP="004459C8">
            <w:pPr>
              <w:spacing w:before="100" w:beforeAutospacing="1" w:after="100" w:afterAutospacing="1"/>
              <w:rPr>
                <w:rFonts w:ascii="Times New Roman" w:eastAsia="Times New Roman" w:hAnsi="Times New Roman" w:cs="Times New Roman"/>
                <w:b/>
                <w:sz w:val="24"/>
                <w:szCs w:val="24"/>
                <w:lang w:eastAsia="ru-RU"/>
              </w:rPr>
            </w:pPr>
          </w:p>
        </w:tc>
        <w:tc>
          <w:tcPr>
            <w:tcW w:w="1847"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98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155</w:t>
            </w:r>
          </w:p>
        </w:tc>
        <w:tc>
          <w:tcPr>
            <w:tcW w:w="1222"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1510" w:type="dxa"/>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52</w:t>
            </w:r>
          </w:p>
        </w:tc>
        <w:tc>
          <w:tcPr>
            <w:tcW w:w="0" w:type="auto"/>
          </w:tcPr>
          <w:p w:rsidR="003F0E69" w:rsidRPr="00F25F3E" w:rsidRDefault="003F0E69" w:rsidP="004459C8">
            <w:pPr>
              <w:spacing w:before="100" w:beforeAutospacing="1" w:after="100" w:afterAutospacing="1"/>
              <w:jc w:val="center"/>
              <w:rPr>
                <w:rFonts w:ascii="Times New Roman" w:eastAsia="Times New Roman" w:hAnsi="Times New Roman" w:cs="Times New Roman"/>
                <w:b/>
                <w:sz w:val="24"/>
                <w:szCs w:val="24"/>
                <w:lang w:eastAsia="ru-RU"/>
              </w:rPr>
            </w:pPr>
            <w:r w:rsidRPr="00F25F3E">
              <w:rPr>
                <w:rFonts w:ascii="Times New Roman" w:eastAsia="Times New Roman" w:hAnsi="Times New Roman" w:cs="Times New Roman"/>
                <w:b/>
                <w:sz w:val="24"/>
                <w:szCs w:val="24"/>
                <w:lang w:eastAsia="ru-RU"/>
              </w:rPr>
              <w:t>103</w:t>
            </w:r>
          </w:p>
        </w:tc>
      </w:tr>
    </w:tbl>
    <w:p w:rsidR="003F0E69" w:rsidRPr="00101E92" w:rsidRDefault="003F0E69" w:rsidP="003F0E69">
      <w:pPr>
        <w:spacing w:before="100" w:beforeAutospacing="1" w:after="100" w:afterAutospacing="1" w:line="240" w:lineRule="auto"/>
        <w:rPr>
          <w:rFonts w:ascii="Times New Roman" w:eastAsia="Times New Roman" w:hAnsi="Times New Roman" w:cs="Times New Roman"/>
          <w:sz w:val="24"/>
          <w:szCs w:val="24"/>
          <w:lang w:eastAsia="ru-RU"/>
        </w:rPr>
      </w:pPr>
    </w:p>
    <w:p w:rsidR="003F0E69" w:rsidRPr="00101E92" w:rsidRDefault="003F0E69" w:rsidP="003F0E69">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sz w:val="27"/>
          <w:szCs w:val="27"/>
          <w:lang w:eastAsia="ru-RU"/>
        </w:rPr>
        <w:t>Содержание календарного учебного плана</w:t>
      </w:r>
    </w:p>
    <w:p w:rsidR="003F0E69" w:rsidRPr="00101E92" w:rsidRDefault="003F0E69" w:rsidP="003F0E69">
      <w:pPr>
        <w:shd w:val="clear" w:color="auto" w:fill="FFFFFF"/>
        <w:spacing w:before="100" w:beforeAutospacing="1" w:after="100" w:afterAutospacing="1" w:line="418"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(1-й год обучения)</w:t>
      </w:r>
    </w:p>
    <w:p w:rsidR="003F0E69" w:rsidRPr="00101E92" w:rsidRDefault="003F0E69" w:rsidP="003F0E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Вводное занятие (2 часа).</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Вводное занятие. </w:t>
      </w:r>
      <w:r w:rsidRPr="00101E92">
        <w:rPr>
          <w:rFonts w:ascii="Times New Roman" w:eastAsia="Times New Roman" w:hAnsi="Times New Roman" w:cs="Times New Roman"/>
          <w:sz w:val="27"/>
          <w:szCs w:val="27"/>
          <w:lang w:eastAsia="ru-RU"/>
        </w:rPr>
        <w:t xml:space="preserve">Техника безопасности. Основы цвета. Формы. Линия. Пятно.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Общие требования безопасности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К занятиям допускаются учащиеся, прошедшие инструктаж по технике безопасности.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lastRenderedPageBreak/>
        <w:t>Опасность возникновения травм:</w:t>
      </w:r>
    </w:p>
    <w:p w:rsidR="003F0E69" w:rsidRPr="00101E92" w:rsidRDefault="003F0E69" w:rsidP="003F0E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работе с острыми, колющими и режущими инструментами;</w:t>
      </w:r>
    </w:p>
    <w:p w:rsidR="003F0E69" w:rsidRPr="00101E92" w:rsidRDefault="003F0E69" w:rsidP="003F0E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работе с красками;</w:t>
      </w:r>
    </w:p>
    <w:p w:rsidR="003F0E69" w:rsidRPr="00101E92" w:rsidRDefault="003F0E69" w:rsidP="003F0E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нарушении инструкции по ТБ.</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 кабинете должна находиться аптечка, укомплектованная необходимыми медикаментами и перевязочными средствами для оказания первой помощи пострадавшим.</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Требования безопасности перед началом уроков</w:t>
      </w:r>
    </w:p>
    <w:p w:rsidR="003F0E69" w:rsidRPr="00101E92" w:rsidRDefault="003F0E69" w:rsidP="003F0E6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Подготовить необходимые материалы и инструменты.</w:t>
      </w:r>
    </w:p>
    <w:p w:rsidR="003F0E69" w:rsidRPr="00101E92" w:rsidRDefault="003F0E69" w:rsidP="003F0E6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Внимательно выслушать инструктаж по ТБ при выполнении работы.</w:t>
      </w:r>
    </w:p>
    <w:p w:rsidR="003F0E69" w:rsidRPr="00101E92" w:rsidRDefault="003F0E69" w:rsidP="003F0E6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Входить в кабинет спокойно, не торопясь.   </w:t>
      </w:r>
    </w:p>
    <w:p w:rsidR="003F0E69" w:rsidRPr="00101E92" w:rsidRDefault="003F0E69" w:rsidP="003F0E6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слабом зрении надеть очки.</w:t>
      </w:r>
    </w:p>
    <w:p w:rsidR="003F0E69" w:rsidRPr="00101E92" w:rsidRDefault="003F0E69" w:rsidP="003F0E6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Надеть рабочую одежду – нарукавники, фартук.</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Требования безопасности во время занятий</w:t>
      </w:r>
    </w:p>
    <w:p w:rsidR="003F0E69" w:rsidRPr="00101E92" w:rsidRDefault="003F0E69" w:rsidP="003F0E6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Выполнять все действия только по указанию учителя.</w:t>
      </w:r>
    </w:p>
    <w:p w:rsidR="003F0E69" w:rsidRPr="00101E92" w:rsidRDefault="003F0E69" w:rsidP="003F0E6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Не делать резких движений во время работы.</w:t>
      </w:r>
    </w:p>
    <w:p w:rsidR="003F0E69" w:rsidRPr="00101E92" w:rsidRDefault="003F0E69" w:rsidP="003F0E6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Соблюдать порядок на рабочем месте и дисциплину.</w:t>
      </w:r>
    </w:p>
    <w:p w:rsidR="003F0E69" w:rsidRPr="00101E92" w:rsidRDefault="003F0E69" w:rsidP="003F0E6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Осторожно пользоваться красками и необходимыми на уроке материалами.</w:t>
      </w:r>
    </w:p>
    <w:p w:rsidR="003F0E69" w:rsidRPr="00101E92" w:rsidRDefault="003F0E69" w:rsidP="003F0E6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Не покидать рабочего места без разрешения учителя.</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Требования безопасности в аварийных ситуациях</w:t>
      </w:r>
    </w:p>
    <w:p w:rsidR="003F0E69" w:rsidRPr="00101E92" w:rsidRDefault="003F0E69" w:rsidP="003F0E6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плохом самочувствии прекратить занятия и сообщить об этом учителю.</w:t>
      </w:r>
    </w:p>
    <w:p w:rsidR="003F0E69" w:rsidRPr="00101E92" w:rsidRDefault="003F0E69" w:rsidP="003F0E6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возникновении пожара в кабинете немедленно прекратить занятия, по команде учителя организованно, без паники покинуть помещение.</w:t>
      </w:r>
    </w:p>
    <w:p w:rsidR="003F0E69" w:rsidRPr="00101E92" w:rsidRDefault="003F0E69" w:rsidP="003F0E6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При получении травмы немедленно сообщить о случившемся учителю.</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Требования безопасности по окончании занятий</w:t>
      </w:r>
    </w:p>
    <w:p w:rsidR="003F0E69" w:rsidRPr="00101E92" w:rsidRDefault="003F0E69" w:rsidP="003F0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После окончания работы произведите уборку своего места.</w:t>
      </w:r>
    </w:p>
    <w:p w:rsidR="003F0E69" w:rsidRPr="00101E92" w:rsidRDefault="003F0E69" w:rsidP="003F0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Вымойте лицо и руки с мылом.</w:t>
      </w:r>
    </w:p>
    <w:p w:rsidR="003F0E69" w:rsidRPr="005A6CD2" w:rsidRDefault="003F0E69" w:rsidP="003F0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Обо всех недостатках, обнаруженных во время работы, сообщите учителю.</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b/>
          <w:bCs/>
          <w:color w:val="000000"/>
          <w:sz w:val="27"/>
          <w:szCs w:val="27"/>
          <w:lang w:eastAsia="ru-RU"/>
        </w:rPr>
        <w:t>Правила пользования рисовальными принадлежностями</w:t>
      </w:r>
      <w:r>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b/>
          <w:bCs/>
          <w:color w:val="000000"/>
          <w:sz w:val="27"/>
          <w:szCs w:val="27"/>
          <w:lang w:eastAsia="ru-RU"/>
        </w:rPr>
        <w:t>и соблюдения гигиенических норм.</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Перед началом занятия готовится рабочее место: раскладываются по партам карандаши, краски, бумага. Разливается в баночки вода для работы красками.</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Необходима палитра для смешивания красок, тряпочка для вытирания кисти и влажные салфетки для рук.</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lastRenderedPageBreak/>
        <w:t>Для слива грязной воды необходимо иметь ведро.</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Сидеть при рисовании ученик должен свободно и прямо. Педагог должен следить за тем, чтобы ученик не горбился, рисунок держал на расстоянии и все время сравнивал его с натурой.</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Аккуратно работать красками, кистями, карандашами. Не размахивать ими перед своим лицом и лицом соседа.</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Нельзя краски пробовать на вкус.</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Бумага должна прикрепляться к рисовальной доске или мольберту с помощью кнопок, чтобы она не двигалась во время работы.</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Рисовальные принадлежности должны храниться в специально отведённом месте.</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Готовые рисунки должны храниться в папках, а объёмные поделки в шкафу.</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После окончания работы кисти должны быть вымыты и вытерты, а весь другой рабочий материал убран.</w:t>
      </w:r>
    </w:p>
    <w:p w:rsidR="003F0E69" w:rsidRPr="00101E9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После завершения занятия рабочие столы должны быть вымыты.</w:t>
      </w:r>
    </w:p>
    <w:p w:rsidR="003F0E69" w:rsidRPr="005A6CD2" w:rsidRDefault="003F0E69" w:rsidP="003F0E6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На протяжении всего занятия необходимо следить за чистотой рук и рабочего стола.</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Основные цвета (первичные цвета) — условно выбранные, «базисные» цвета, при смешении которых в разных пропорциях можно получить все остальные цвета и оттенки. В живописи, так как в полиграфии и фотографии свой набор основных цветов. Если смешать между собой красные, синие и желтые цветовые волны, то получится белый цвет. Эти цвета разные по светлоте, в которой яркость на пике. Если их перевести в черно белый формат, то вы отчетливо увидите контраст</w:t>
      </w:r>
      <w:r w:rsidRPr="00101E92">
        <w:rPr>
          <w:rFonts w:ascii="Tahoma" w:eastAsia="Times New Roman" w:hAnsi="Tahoma" w:cs="Tahoma"/>
          <w:color w:val="000000"/>
          <w:sz w:val="16"/>
          <w:szCs w:val="16"/>
          <w:lang w:eastAsia="ru-RU"/>
        </w:rPr>
        <w:t xml:space="preserve">. </w:t>
      </w:r>
      <w:r w:rsidRPr="00101E92">
        <w:rPr>
          <w:rFonts w:ascii="Times New Roman" w:eastAsia="Times New Roman" w:hAnsi="Times New Roman" w:cs="Times New Roman"/>
          <w:color w:val="000000"/>
          <w:sz w:val="27"/>
          <w:szCs w:val="27"/>
          <w:lang w:eastAsia="ru-RU"/>
        </w:rPr>
        <w:t>При смешении трех основных цветов между собой по парам. Мы получим еще три новых цвета.</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Если же полученные краски смешать с основными цветами, то палитра возрастет еще на несколько цветов.</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Еще можно </w:t>
      </w:r>
      <w:r>
        <w:rPr>
          <w:rFonts w:ascii="Times New Roman" w:eastAsia="Times New Roman" w:hAnsi="Times New Roman" w:cs="Times New Roman"/>
          <w:color w:val="000000"/>
          <w:sz w:val="27"/>
          <w:szCs w:val="27"/>
          <w:lang w:eastAsia="ru-RU"/>
        </w:rPr>
        <w:t>ввести понятие –</w:t>
      </w:r>
      <w:proofErr w:type="spellStart"/>
      <w:r>
        <w:rPr>
          <w:rFonts w:ascii="Times New Roman" w:eastAsia="Times New Roman" w:hAnsi="Times New Roman" w:cs="Times New Roman"/>
          <w:color w:val="000000"/>
          <w:sz w:val="27"/>
          <w:szCs w:val="27"/>
          <w:lang w:eastAsia="ru-RU"/>
        </w:rPr>
        <w:t>теплохолодность</w:t>
      </w:r>
      <w:proofErr w:type="spellEnd"/>
      <w:r w:rsidRPr="00101E92">
        <w:rPr>
          <w:rFonts w:ascii="Times New Roman" w:eastAsia="Times New Roman" w:hAnsi="Times New Roman" w:cs="Times New Roman"/>
          <w:color w:val="000000"/>
          <w:sz w:val="27"/>
          <w:szCs w:val="27"/>
          <w:lang w:eastAsia="ru-RU"/>
        </w:rPr>
        <w:t>, можно сказать, что в каждый из основных цветов делиться еще на два: холодный и теплый. В итоге, перемешивая первые три (или точнее 6) цветов между собой, мы получаем огромную палитру цветов, благодаря которой можно написать полноцветную картину. Понятие и знание основных цветов, очень важно с дополняющим его термином «дополнительные цвета». При смешении правильных пар дополнительных цветов, мы получаем красивый жемчужный, сер</w:t>
      </w:r>
      <w:r>
        <w:rPr>
          <w:rFonts w:ascii="Times New Roman" w:eastAsia="Times New Roman" w:hAnsi="Times New Roman" w:cs="Times New Roman"/>
          <w:color w:val="000000"/>
          <w:sz w:val="27"/>
          <w:szCs w:val="27"/>
          <w:lang w:eastAsia="ru-RU"/>
        </w:rPr>
        <w:t>ый цвет. А при излишках какого-</w:t>
      </w:r>
      <w:r w:rsidRPr="00101E92">
        <w:rPr>
          <w:rFonts w:ascii="Times New Roman" w:eastAsia="Times New Roman" w:hAnsi="Times New Roman" w:cs="Times New Roman"/>
          <w:color w:val="000000"/>
          <w:sz w:val="27"/>
          <w:szCs w:val="27"/>
          <w:lang w:eastAsia="ru-RU"/>
        </w:rPr>
        <w:t>нибудь цвета в картине, всегда можем "пригасить"</w:t>
      </w:r>
      <w:r>
        <w:rPr>
          <w:rFonts w:ascii="Times New Roman" w:eastAsia="Times New Roman" w:hAnsi="Times New Roman" w:cs="Times New Roman"/>
          <w:color w:val="000000"/>
          <w:sz w:val="27"/>
          <w:szCs w:val="27"/>
          <w:lang w:eastAsia="ru-RU"/>
        </w:rPr>
        <w:t xml:space="preserve"> </w:t>
      </w:r>
      <w:r w:rsidRPr="00101E92">
        <w:rPr>
          <w:rFonts w:ascii="Times New Roman" w:eastAsia="Times New Roman" w:hAnsi="Times New Roman" w:cs="Times New Roman"/>
          <w:color w:val="000000"/>
          <w:sz w:val="27"/>
          <w:szCs w:val="27"/>
          <w:lang w:eastAsia="ru-RU"/>
        </w:rPr>
        <w:t>его дополнительным цветом, или в обратной ситуации, подчеркнуть цвет, используя его "цветовую пару."</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2. Художественные материалы (2 часа).</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На уроках по изобразительному искусству преподаватель обязательно должен использовать наглядность. Она повышает активность, предупреждает ошибки детей, служит натурой, объектом изображения. Наглядность можно разделить на несколько видов: предметная, объемные модели, учебно-методические таблицы, репродукции картин, рисунки, произведения ДПИ, демо</w:t>
      </w:r>
      <w:r>
        <w:rPr>
          <w:rFonts w:ascii="Times New Roman" w:eastAsia="Times New Roman" w:hAnsi="Times New Roman" w:cs="Times New Roman"/>
          <w:sz w:val="27"/>
          <w:szCs w:val="27"/>
          <w:lang w:eastAsia="ru-RU"/>
        </w:rPr>
        <w:t>нстрационные наглядные – педагогические рисун</w:t>
      </w:r>
      <w:r w:rsidRPr="00101E92">
        <w:rPr>
          <w:rFonts w:ascii="Times New Roman" w:eastAsia="Times New Roman" w:hAnsi="Times New Roman" w:cs="Times New Roman"/>
          <w:sz w:val="27"/>
          <w:szCs w:val="27"/>
          <w:lang w:eastAsia="ru-RU"/>
        </w:rPr>
        <w:t>ки.</w:t>
      </w:r>
      <w:r w:rsidRPr="00101E92">
        <w:rPr>
          <w:rFonts w:ascii="Times New Roman" w:eastAsia="Times New Roman" w:hAnsi="Times New Roman" w:cs="Times New Roman"/>
          <w:color w:val="000000"/>
          <w:sz w:val="27"/>
          <w:szCs w:val="27"/>
          <w:lang w:eastAsia="ru-RU"/>
        </w:rPr>
        <w:t xml:space="preserve"> </w:t>
      </w:r>
      <w:r w:rsidRPr="00101E92">
        <w:rPr>
          <w:rFonts w:ascii="Times New Roman" w:eastAsia="Times New Roman" w:hAnsi="Times New Roman" w:cs="Times New Roman"/>
          <w:color w:val="000000"/>
          <w:sz w:val="27"/>
          <w:szCs w:val="27"/>
          <w:lang w:eastAsia="ru-RU"/>
        </w:rPr>
        <w:lastRenderedPageBreak/>
        <w:t>Демонстрации могут проводиться при помощи технических средств обучения, таких как: аудио или CD-проигрыватель, телевизор, диапроектор, диапозитив, эпипроектор. К материально-техническим средствам относятся бумага, карандаши, резинка, уголь, мел, пастель, акварель, гуашь, кисти, перья, палитра и другие материалы, инструменты, принадлежности. С помощью этих материально-технических средств осуществляется изобразительная деятельность. Бумага. В процессе обучения рисованию применяют газетную, обойную, рисовальную, чертежную бумагу, стараясь, умело использовать свойства каждой. Газетная, обойная и оберточная бумага имеет мелкозернистую, рыхлую, ворсистую поверхность, способную хорошо удерживать сыпучее красящее вещество. Поэтому её применяют для работы углём и пастелью. Карандаш простой. Для рисования применяют графитовый карандаш, преимущественно гранёной формы, средней мягкости — Ми 2М. острием графита рисуют тонкие линии и штрихи, а его боковой частью проводят более толстые линии и выполняют тушевку. Готовя карандаш к работе, острым ножом стачивают деревянную оправу на 25-30 мм и обнажают графит на 8-10 мм, заостряя его конец, чтобы он покалывал как иголка. Резинка. Для рисования применяют резинки только мягкие, остроугольные: они не разрушают поверхность бумаги и незаметно удаляют остроугольной частью отдельные линии и небольшие пятна тона. Палитра - это пластинка, дощечка, на которой художник проверяет цвет взятой краски, смешивая краски для получения нужного оттенка, чтобы затем перенести их на рисунок. В акварельной живописи применяют палитры фаянсовые, фарфоровые, пластмассовые и жестяные, покрытые белой краской, на которой хорошо видны тончайшие оттенки цвета.</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Точка - это очень меленький элемент в изображении. Например, отдельно лежащая меленькая ягода в натюрморте или небольшие полевые цветы на фоне огромного поля можно считать точками. Для композиции они служат в качестве центра или для уравновешивания других более крупных объектов. Из точек может состоять и все изображение. В живописи даже существовало направление - пуантилизм, представители которого писали картины посредством нанесения на холст точек. В современной действительности все цифровые изображения, представленные на мониторе и напечатанные с помощью любого вида принтеров и печатных станков, состоят из огромного количества точек, которые сегодня уже не различимы из-за их сверх малого размера и высокой плотности расположения на плоскости.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Линия образуется в изображении за счет соприкосновения разноцветных или разно тональных пятен, являясь их контуром. Также линия может быть самостоятельной на контрастирующем с ней фоне или быть образованной за счет расположенных в ряд или по другой траектории точек. Линии придают динамичность композиции. Например, диагонально направленные линии в изображении создают иллюзию движения. Горизонтально же расположенные линии дают чувство увеличения изображения в ширину, а вертикальные в высоту. Прямые линии усиливают напряжение в изображении, а плавные изогнутые линии создают чувство спокойствия.</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lastRenderedPageBreak/>
        <w:t>Пятно - это равномерно или неравномерно закрашенный участок изображения. Пятно может быть сформировано за счет концентрированного скопления точек. Пятно всегда имеет границу, даже если она не имеет четких очертаний. Пятна в изображении составляют большую его часть. Они формируют основу композиции, заполняя собою все ее пространство. Для восприятия композиции важную роль играют форма, цвет и соотношение размеров всех пятен в изображении.</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3. Композиция. Графика. Иллюстрация. (8 часов). В изобразительном искусстве композиция — это построение художественного произведения, обусловленное его содержанием, характером и назначением, необходимостью передать основной замысел, идею произведения наиболее ясно и убедительно. Главное в композиции — создание художественного образа. Картины, написанные в разные эпохи, в совершенно различных стилях, поражают наше воображение и надолго запоминаются благодаря четкому композиционному построению. Восприятие произведения также зависит от его композиции. В художественной деятельности процесс создания произведения можно назвать сочинением композиции.  Изображать — значит устанавливать отношения между частями, связывать их в единое целое и обобщать.</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Слово «композиция» в качестве термина изобразительного искусства регулярно стало употребляться, начиная с эпохи Возрождения. Порой словом «композиция» называют картину как таковую — как органическое целое с выраженным смысловым единством, подразумевая в данном случае, что рисунок, цвет и сюжет объединяются. В таком случае неважно, к какому жанру относится картина и в какой манере выполнена, ее называют термином «композиция» как законченное произведение искусства. </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Композиция, отвечающая индивидуальным творческим поискам художников, способна вызвать разнообразные ассоциации, чувства и эмоции. В композиции важно все — масса предметов, их зрительный «вес», размещение их на плоскости, выразительность силуэтов, ритмические чередования линий и пятен, способы передачи пространства и точка зрения на изображаемое, распределение светотени, цвет и колорит картины, позы и жесты героев, формат и размер произведения и многое другое. Основные закономерности построения художественного произведения, которые можно назвать правилами, приемами и средствами композиции, следующие: передача движения (динамики), покоя (статики), учет пропорции золотого сечения, передача ритма, симметрии и асимметрии, равновесия частей композиции и выделение сюжетно-композиционного центра. Художники используют композицию как универсальное средство, чтобы создать живописное полотно, скульптуру или произведение декоративно -прикладного искусства и добиться их образной и эмоциональной выразительности. Композиция — это не только мысль, идея произведения, ради выражения которой художник берется за кисть и карандаш, это и определенно созвучная душе художника и требованиям времени пластическая форма выражения.</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lastRenderedPageBreak/>
        <w:t>Графика. Один из древнейших видов искусства, включающих рисунок, который, с одной стороны, может быть составной частью графики, с другой — выступать в качестве самостоятельного произведения. Рисунок составляет начальную стадию работы над произведениями пластических искусств. Графика более других видов изобразительного искусства приближена к письму, рисунку, условному знаку, так как важным ее графическим средством выступает сама плоскость белого листа бумаги с нанесенными на нее линиями, точками, штрихами и пятнами. Графика — один из распространенных видов искусства. С одной стороны, графические произведения кажутся простыми и лаконичными при восприятии, с другой — создать графическое изображение крайне сложно, поскольку на листе бумаги художнику необходимо передать форму предмета, создать иллюзию объема, отразить световой поток или, наоборот, обобщить форму так, чтобы стало возможно создать оттиск. И все это нужно выполнить простыми средствами, доступными каждому. В отличие от живописи в графике предмет больше схематизируется, рационализируется и конструируется. Характерная особенность — условность (графическое изображение может быть выполнено почти на любой плоскости, на любом фоне).</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Если живописные произведения лучше смотреть издали, чтобы мазки стали неразличимы, сливаясь в естественную гармонию, подобную гармонии натуры, то графические произведения мы рассматриваем вблизи и видим условные штрихи, зигзаги, линии, т. е. «технику» рисунка, что на восприятии образа не сказывается. Рисунок кистью как самостоятельный вид графики имеет многолетнюю историю. Суть гризайли состоит в том, что светотеневых эффектов добиваются путем многократных перекрытий (лессировок) раствором какой-либо нейтральной краски (черной, коричневой и т.д.). Рисунок кистью выполняется акварельными кистями разного размера: крупные служат для заливок, мелкими прорисовывают детали. Для работы в этой технике используют различные жидкие материалы: тушь, акварель, сепию и др. В зависимости от технических приемов подбирают бумагу. Для гризайли подходит плотная мелкозернистая бумага, способная выдержать многократные перекрытия. Для зарисовок, набросков, этюдов используют менее качественные типы бумаги, чаще слабо тонированной, желтоватого, охристого, голубоватого оттенков.</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Иллюстрация изображение, сопровождающее, дополняющее инаглядно разъясняющее текст (рисунки, гравюры, фотоснимки, репродукции и т. п.), </w:t>
      </w:r>
      <w:proofErr w:type="gramStart"/>
      <w:r w:rsidRPr="00101E92">
        <w:rPr>
          <w:rFonts w:ascii="Times New Roman" w:eastAsia="Times New Roman" w:hAnsi="Times New Roman" w:cs="Times New Roman"/>
          <w:color w:val="000000"/>
          <w:sz w:val="27"/>
          <w:szCs w:val="27"/>
          <w:lang w:eastAsia="ru-RU"/>
        </w:rPr>
        <w:t>собственно</w:t>
      </w:r>
      <w:proofErr w:type="gramEnd"/>
      <w:r w:rsidRPr="00101E92">
        <w:rPr>
          <w:rFonts w:ascii="Times New Roman" w:eastAsia="Times New Roman" w:hAnsi="Times New Roman" w:cs="Times New Roman"/>
          <w:color w:val="000000"/>
          <w:sz w:val="27"/>
          <w:szCs w:val="27"/>
          <w:lang w:eastAsia="ru-RU"/>
        </w:rPr>
        <w:t> как областьискусства изобразительное истолкование литературного и научного произведения. В строгом значениитермина к иллюстрации следует относить произведения, предназначенные для восприятия в определенном единстве с текстом (то есть как бы непосредственно участвующие в процессе чтения). Развитие искусстваиллюстрации в этом её значении тесно связано с историей книги. За пределами иллюстрации как таковойостаются изобразительные интерпретации текстов, не предназначенные непосредственно для оформлениякниги (таковы, например, иллюстрации С. Боттичелли к "Божественной комедии" Данте, О Домье к "ДонКихоту" М. Сервантеса, В. А. Серова к басням И. А. Крылова). Иллюстрация, входя в художественныйорганизм книги, газеты, журнала, дополняется другими декоративными элементами оформления (заставки, концовк</w:t>
      </w:r>
      <w:r w:rsidRPr="00101E92">
        <w:rPr>
          <w:rFonts w:ascii="Times New Roman" w:eastAsia="Times New Roman" w:hAnsi="Times New Roman" w:cs="Times New Roman"/>
          <w:color w:val="000000"/>
          <w:sz w:val="27"/>
          <w:szCs w:val="27"/>
          <w:lang w:eastAsia="ru-RU"/>
        </w:rPr>
        <w:lastRenderedPageBreak/>
        <w:t>и, инициалы), которые также могут составлять образный комментарий к тексту. Первоначально рукописи иллюстрировались миниатюрами. После изобретения книгопечатания и ксилографиииллюстрация становится главным образом составной частью графики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4. Виды изобразительного искусства. (12 часов) Изобразительное искусство – группа видов художественного творчества, воспроизводящих визуально воспринятую действительность. К ИИ относятся: живопись, графика, скульптура, архитектура, декоративно-прикладное искусство. Живопись - один из основных видов ИИ; художественное изображение мира на плоскости посредством цветных материалов. Это –ИИ, создание художественных образов красками. Скульптура – (лат. вырезаю, высекаю) – вид ИИ, произведения которого имеют объемную форму и выполняются из твердого или пластического материалов.</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Графика – один из видов ИИ. В отличие от живописи основным средством выражения графики является рисунок. Графика (от греч. – пишу) более других видов ИИ приближена к письму, рисунку, условному знаку, т.к. важным ее изобразительным средством является сама плоскость белого листа бумаги с нанесенными на нее линиями, точками, штрихами и пятнами. Архитектура– (греч. «главный строитель») – строительное искусство, зодчество. Один из древнейших видов искусства, выражающий в культовых и общественных сооружениях мировоззрение народа в конкретно-историческую эпоху, определяющий художественный стиль. Архитектура воспринимается в синтезе со всеми видами искусства и художественного творчества, с человеческой деятельностью в целом. Основные выразительные средства, применяемые в архитектуре - пластика объемов, масштабность, ритм, пропорциональность, а также фактура и цвет поверхностей. Архитектурные сооружения отражают художественный стиль эпохи, как и произведения любого другого вида искусства. Декоративно-прикладное искусство – (лат. «украшаю») вид искусства, имеющий свой особенный художественный смысл и свою декоративную образность и вместе с тем непосредственно связанный с бытовыми нуждами людей. Классификация: </w:t>
      </w:r>
      <w:proofErr w:type="gramStart"/>
      <w:r w:rsidRPr="00101E92">
        <w:rPr>
          <w:rFonts w:ascii="Times New Roman" w:eastAsia="Times New Roman" w:hAnsi="Times New Roman" w:cs="Times New Roman"/>
          <w:color w:val="000000"/>
          <w:sz w:val="27"/>
          <w:szCs w:val="27"/>
          <w:lang w:eastAsia="ru-RU"/>
        </w:rPr>
        <w:t>1.По</w:t>
      </w:r>
      <w:proofErr w:type="gramEnd"/>
      <w:r w:rsidRPr="00101E92">
        <w:rPr>
          <w:rFonts w:ascii="Times New Roman" w:eastAsia="Times New Roman" w:hAnsi="Times New Roman" w:cs="Times New Roman"/>
          <w:color w:val="000000"/>
          <w:sz w:val="27"/>
          <w:szCs w:val="27"/>
          <w:lang w:eastAsia="ru-RU"/>
        </w:rPr>
        <w:t xml:space="preserve"> материалу: металл, керамика, текстиль, дерево. 2. По технике выполнения (резьба, роспись, вышивка, набойка, литье, чеканка) </w:t>
      </w:r>
      <w:proofErr w:type="gramStart"/>
      <w:r w:rsidRPr="00101E92">
        <w:rPr>
          <w:rFonts w:ascii="Times New Roman" w:eastAsia="Times New Roman" w:hAnsi="Times New Roman" w:cs="Times New Roman"/>
          <w:color w:val="000000"/>
          <w:sz w:val="27"/>
          <w:szCs w:val="27"/>
          <w:lang w:eastAsia="ru-RU"/>
        </w:rPr>
        <w:t>3.По</w:t>
      </w:r>
      <w:proofErr w:type="gramEnd"/>
      <w:r w:rsidRPr="00101E92">
        <w:rPr>
          <w:rFonts w:ascii="Times New Roman" w:eastAsia="Times New Roman" w:hAnsi="Times New Roman" w:cs="Times New Roman"/>
          <w:color w:val="000000"/>
          <w:sz w:val="27"/>
          <w:szCs w:val="27"/>
          <w:lang w:eastAsia="ru-RU"/>
        </w:rPr>
        <w:t xml:space="preserve"> функциональным признакам использования предмета (мебель, игрушки).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5. Жанры изобразительного искусства. (4 часа) </w:t>
      </w:r>
      <w:proofErr w:type="gramStart"/>
      <w:r w:rsidRPr="00101E92">
        <w:rPr>
          <w:rFonts w:ascii="Times New Roman" w:eastAsia="Times New Roman" w:hAnsi="Times New Roman" w:cs="Times New Roman"/>
          <w:color w:val="222222"/>
          <w:sz w:val="27"/>
          <w:szCs w:val="27"/>
          <w:lang w:eastAsia="ru-RU"/>
        </w:rPr>
        <w:t>Портрет</w:t>
      </w:r>
      <w:r w:rsidRPr="00101E92">
        <w:rPr>
          <w:rFonts w:ascii="Times New Roman" w:eastAsia="Times New Roman" w:hAnsi="Times New Roman" w:cs="Times New Roman"/>
          <w:i/>
          <w:iCs/>
          <w:color w:val="222222"/>
          <w:sz w:val="27"/>
          <w:szCs w:val="27"/>
          <w:lang w:eastAsia="ru-RU"/>
        </w:rPr>
        <w:t>  –</w:t>
      </w:r>
      <w:proofErr w:type="gramEnd"/>
      <w:r w:rsidRPr="00101E92">
        <w:rPr>
          <w:rFonts w:ascii="Times New Roman" w:eastAsia="Times New Roman" w:hAnsi="Times New Roman" w:cs="Times New Roman"/>
          <w:i/>
          <w:iCs/>
          <w:color w:val="222222"/>
          <w:sz w:val="27"/>
          <w:szCs w:val="27"/>
          <w:lang w:eastAsia="ru-RU"/>
        </w:rPr>
        <w:t xml:space="preserve"> </w:t>
      </w:r>
      <w:r w:rsidRPr="00101E92">
        <w:rPr>
          <w:rFonts w:ascii="Times New Roman" w:eastAsia="Times New Roman" w:hAnsi="Times New Roman" w:cs="Times New Roman"/>
          <w:color w:val="222222"/>
          <w:sz w:val="27"/>
          <w:szCs w:val="27"/>
          <w:lang w:eastAsia="ru-RU"/>
        </w:rPr>
        <w:t>жанр изобразительного искусства, отличающийся изображение одного человека</w:t>
      </w:r>
      <w:r w:rsidRPr="00101E92">
        <w:rPr>
          <w:rFonts w:ascii="Times New Roman" w:eastAsia="Times New Roman" w:hAnsi="Times New Roman" w:cs="Times New Roman"/>
          <w:i/>
          <w:iCs/>
          <w:color w:val="222222"/>
          <w:sz w:val="27"/>
          <w:szCs w:val="27"/>
          <w:lang w:eastAsia="ru-RU"/>
        </w:rPr>
        <w:t xml:space="preserve"> </w:t>
      </w:r>
      <w:r w:rsidRPr="00101E92">
        <w:rPr>
          <w:rFonts w:ascii="Times New Roman" w:eastAsia="Times New Roman" w:hAnsi="Times New Roman" w:cs="Times New Roman"/>
          <w:color w:val="222222"/>
          <w:sz w:val="27"/>
          <w:szCs w:val="27"/>
          <w:lang w:eastAsia="ru-RU"/>
        </w:rPr>
        <w:t xml:space="preserve">или группы людей. Кроме внешнего, индивидуального сходства художники стремятся в портрете передать характер человека, его духовный мир. К жанру портрета относятся: поясной портрет, </w:t>
      </w:r>
      <w:proofErr w:type="gramStart"/>
      <w:r w:rsidRPr="00101E92">
        <w:rPr>
          <w:rFonts w:ascii="Times New Roman" w:eastAsia="Times New Roman" w:hAnsi="Times New Roman" w:cs="Times New Roman"/>
          <w:color w:val="222222"/>
          <w:sz w:val="27"/>
          <w:szCs w:val="27"/>
          <w:lang w:eastAsia="ru-RU"/>
        </w:rPr>
        <w:t>бюст(</w:t>
      </w:r>
      <w:proofErr w:type="gramEnd"/>
      <w:r w:rsidRPr="00101E92">
        <w:rPr>
          <w:rFonts w:ascii="Times New Roman" w:eastAsia="Times New Roman" w:hAnsi="Times New Roman" w:cs="Times New Roman"/>
          <w:color w:val="222222"/>
          <w:sz w:val="27"/>
          <w:szCs w:val="27"/>
          <w:lang w:eastAsia="ru-RU"/>
        </w:rPr>
        <w:t xml:space="preserve">в скульптуре), портрет в рост, групповой портрет, портрет в интерьере, портрет на фоне пейзажа. По характеру изображения выделяют две основные группы: </w:t>
      </w:r>
      <w:proofErr w:type="gramStart"/>
      <w:r w:rsidRPr="00101E92">
        <w:rPr>
          <w:rFonts w:ascii="Times New Roman" w:eastAsia="Times New Roman" w:hAnsi="Times New Roman" w:cs="Times New Roman"/>
          <w:color w:val="222222"/>
          <w:sz w:val="27"/>
          <w:szCs w:val="27"/>
          <w:lang w:eastAsia="ru-RU"/>
        </w:rPr>
        <w:t>парадные(</w:t>
      </w:r>
      <w:proofErr w:type="gramEnd"/>
      <w:r w:rsidRPr="00101E92">
        <w:rPr>
          <w:rFonts w:ascii="Times New Roman" w:eastAsia="Times New Roman" w:hAnsi="Times New Roman" w:cs="Times New Roman"/>
          <w:color w:val="222222"/>
          <w:sz w:val="27"/>
          <w:szCs w:val="27"/>
          <w:lang w:eastAsia="ru-RU"/>
        </w:rPr>
        <w:t xml:space="preserve">изображение человека в полный рост(на коне, стоящим или сидящим) и камерные портреты (поясное, </w:t>
      </w:r>
      <w:proofErr w:type="spellStart"/>
      <w:r w:rsidRPr="00101E92">
        <w:rPr>
          <w:rFonts w:ascii="Times New Roman" w:eastAsia="Times New Roman" w:hAnsi="Times New Roman" w:cs="Times New Roman"/>
          <w:color w:val="222222"/>
          <w:sz w:val="27"/>
          <w:szCs w:val="27"/>
          <w:lang w:eastAsia="ru-RU"/>
        </w:rPr>
        <w:t>погрудное</w:t>
      </w:r>
      <w:proofErr w:type="spellEnd"/>
      <w:r w:rsidRPr="00101E92">
        <w:rPr>
          <w:rFonts w:ascii="Times New Roman" w:eastAsia="Times New Roman" w:hAnsi="Times New Roman" w:cs="Times New Roman"/>
          <w:color w:val="222222"/>
          <w:sz w:val="27"/>
          <w:szCs w:val="27"/>
          <w:lang w:eastAsia="ru-RU"/>
        </w:rPr>
        <w:t xml:space="preserve">, </w:t>
      </w:r>
      <w:proofErr w:type="spellStart"/>
      <w:r w:rsidRPr="00101E92">
        <w:rPr>
          <w:rFonts w:ascii="Times New Roman" w:eastAsia="Times New Roman" w:hAnsi="Times New Roman" w:cs="Times New Roman"/>
          <w:color w:val="222222"/>
          <w:sz w:val="27"/>
          <w:szCs w:val="27"/>
          <w:lang w:eastAsia="ru-RU"/>
        </w:rPr>
        <w:t>поплечное</w:t>
      </w:r>
      <w:proofErr w:type="spellEnd"/>
      <w:r w:rsidRPr="00101E92">
        <w:rPr>
          <w:rFonts w:ascii="Times New Roman" w:eastAsia="Times New Roman" w:hAnsi="Times New Roman" w:cs="Times New Roman"/>
          <w:color w:val="222222"/>
          <w:sz w:val="27"/>
          <w:szCs w:val="27"/>
          <w:lang w:eastAsia="ru-RU"/>
        </w:rPr>
        <w:t xml:space="preserve"> изображение). В парадном портрете фигура обычно дается на архитектурном или пейзажном фоне, в камерном – чаще на нейтральном фоне. По числу изображений на одном холсте помимо обычного, индивидуального, выделяют двойной и групповой портреты. Исторический жанр посвящается значимым </w:t>
      </w:r>
      <w:r w:rsidRPr="00101E92">
        <w:rPr>
          <w:rFonts w:ascii="Times New Roman" w:eastAsia="Times New Roman" w:hAnsi="Times New Roman" w:cs="Times New Roman"/>
          <w:color w:val="222222"/>
          <w:sz w:val="27"/>
          <w:szCs w:val="27"/>
          <w:lang w:eastAsia="ru-RU"/>
        </w:rPr>
        <w:lastRenderedPageBreak/>
        <w:t>историческим событиям и явлениям. В основном он обращается к историческому прошлому, но может показать и недавние события, если их историческое значение признано современниками. Исторический жанр часто переплетается с другими жанрами: бытовым, портретом, пейзажем. Особенно тесно смыкается с батальным жанром при изображении исторических баталий, крупных сражений и военных событий.</w:t>
      </w:r>
      <w:r w:rsidRPr="00101E92">
        <w:rPr>
          <w:rFonts w:ascii="Times New Roman" w:eastAsia="Times New Roman" w:hAnsi="Times New Roman" w:cs="Times New Roman"/>
          <w:b/>
          <w:bCs/>
          <w:color w:val="222222"/>
          <w:sz w:val="27"/>
          <w:szCs w:val="27"/>
          <w:lang w:eastAsia="ru-RU"/>
        </w:rPr>
        <w:t xml:space="preserve"> </w:t>
      </w:r>
      <w:r w:rsidRPr="00101E92">
        <w:rPr>
          <w:rFonts w:ascii="Times New Roman" w:eastAsia="Times New Roman" w:hAnsi="Times New Roman" w:cs="Times New Roman"/>
          <w:color w:val="222222"/>
          <w:sz w:val="27"/>
          <w:szCs w:val="27"/>
          <w:lang w:eastAsia="ru-RU"/>
        </w:rPr>
        <w:t>Батальный жанр посвящён темам войн, битв, походов и эпизодам военной жизни. Пейзаж </w:t>
      </w:r>
      <w:r w:rsidRPr="00101E92">
        <w:rPr>
          <w:rFonts w:ascii="Times New Roman" w:eastAsia="Times New Roman" w:hAnsi="Times New Roman" w:cs="Times New Roman"/>
          <w:i/>
          <w:iCs/>
          <w:color w:val="222222"/>
          <w:sz w:val="27"/>
          <w:szCs w:val="27"/>
          <w:lang w:eastAsia="ru-RU"/>
        </w:rPr>
        <w:t xml:space="preserve">– </w:t>
      </w:r>
      <w:r w:rsidRPr="00101E92">
        <w:rPr>
          <w:rFonts w:ascii="Times New Roman" w:eastAsia="Times New Roman" w:hAnsi="Times New Roman" w:cs="Times New Roman"/>
          <w:color w:val="222222"/>
          <w:sz w:val="27"/>
          <w:szCs w:val="27"/>
          <w:lang w:eastAsia="ru-RU"/>
        </w:rPr>
        <w:t>жанр изобразительного искусства, предметом которого является изображение природы, вида местности, ландшафта.</w:t>
      </w:r>
      <w:r w:rsidRPr="00101E92">
        <w:rPr>
          <w:rFonts w:ascii="Times New Roman" w:eastAsia="Times New Roman" w:hAnsi="Times New Roman" w:cs="Times New Roman"/>
          <w:i/>
          <w:iCs/>
          <w:color w:val="222222"/>
          <w:sz w:val="27"/>
          <w:szCs w:val="27"/>
          <w:lang w:eastAsia="ru-RU"/>
        </w:rPr>
        <w:t> </w:t>
      </w:r>
      <w:r w:rsidRPr="00101E92">
        <w:rPr>
          <w:rFonts w:ascii="Times New Roman" w:eastAsia="Times New Roman" w:hAnsi="Times New Roman" w:cs="Times New Roman"/>
          <w:color w:val="222222"/>
          <w:sz w:val="27"/>
          <w:szCs w:val="27"/>
          <w:lang w:eastAsia="ru-RU"/>
        </w:rPr>
        <w:t xml:space="preserve">Пейзажем также называют произведение этого жанра. Пейзаж – традиционный жанр станковой живописи и графики. В зависимости от характера пейзажного мотива можно выделить сельский, городской (в том числе городской архитектурный – </w:t>
      </w:r>
      <w:proofErr w:type="spellStart"/>
      <w:r w:rsidRPr="00101E92">
        <w:rPr>
          <w:rFonts w:ascii="Times New Roman" w:eastAsia="Times New Roman" w:hAnsi="Times New Roman" w:cs="Times New Roman"/>
          <w:color w:val="222222"/>
          <w:sz w:val="27"/>
          <w:szCs w:val="27"/>
          <w:lang w:eastAsia="ru-RU"/>
        </w:rPr>
        <w:t>ведута</w:t>
      </w:r>
      <w:proofErr w:type="spellEnd"/>
      <w:r w:rsidRPr="00101E92">
        <w:rPr>
          <w:rFonts w:ascii="Times New Roman" w:eastAsia="Times New Roman" w:hAnsi="Times New Roman" w:cs="Times New Roman"/>
          <w:color w:val="222222"/>
          <w:sz w:val="27"/>
          <w:szCs w:val="27"/>
          <w:lang w:eastAsia="ru-RU"/>
        </w:rPr>
        <w:t>), индустриальный пейзаж. Особую власть составляет изображение морской стихии – марина. Пейзаж может носить исторический, героический, фантастический, лирический, эпический характер. Часто пейзаж служит фоном в живописных, графических, скульптурных (рельефы, медали) произведениях других жанров. В средние века пейзажными мотивами украшали храмы, дворцы, богатые дома. Пейзажи нередко служили для передачи условных пространственных построений в иконах и в миниатюрах. Как самостоятельный жанр пейзаж окончательно сформировался в 18 в. Его создали голландские живописцы.</w:t>
      </w:r>
      <w:r w:rsidRPr="00101E92">
        <w:rPr>
          <w:rFonts w:ascii="Times New Roman" w:eastAsia="Times New Roman" w:hAnsi="Times New Roman" w:cs="Times New Roman"/>
          <w:color w:val="000000"/>
          <w:sz w:val="27"/>
          <w:szCs w:val="27"/>
          <w:lang w:eastAsia="ru-RU"/>
        </w:rPr>
        <w:t xml:space="preserve"> </w:t>
      </w:r>
      <w:r w:rsidRPr="00101E92">
        <w:rPr>
          <w:rFonts w:ascii="Times New Roman" w:eastAsia="Times New Roman" w:hAnsi="Times New Roman" w:cs="Times New Roman"/>
          <w:color w:val="222222"/>
          <w:sz w:val="27"/>
          <w:szCs w:val="27"/>
          <w:lang w:eastAsia="ru-RU"/>
        </w:rPr>
        <w:t xml:space="preserve">Натюрморт - жанр изобразительного искусства или произведение этого жанра. Сама постановка, которая является объектом изображения, тоже называется натюрморт. Он может состоять не только из неодушевлённых предметов, но включать и природные формы. Поэтому более точное название, принятое в англоязычных странах, «тихая жизнь». Искусство натюрморта как жанр возникло в Голландии в начале 17 в. Знаменитые голландские натюрморты передают радость бытия; рассматривая их, ощущаешь вкус реальных плодов, рыбы, напитков. Основной мотив натюрморта мог быть дополнен изображением людей, зверей, птиц, насекомых. С начала 20 века к жанру натюрморта обращаются художники самых разных стилистических направлений. Они экспериментируют с цветом, формой и пространством. Натюрморты выполняют и в строгой реалистической, и в декоративной манере, и в манере кубизма. Мир вещей в натюрморте всегда выражает внешние приметы жизни определённой исторической эпохи.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Искусство Древнего мира. </w:t>
      </w:r>
      <w:r w:rsidRPr="00101E92">
        <w:rPr>
          <w:rFonts w:ascii="Times New Roman" w:eastAsia="Times New Roman" w:hAnsi="Times New Roman" w:cs="Times New Roman"/>
          <w:color w:val="1C1C1C"/>
          <w:sz w:val="27"/>
          <w:szCs w:val="27"/>
          <w:lang w:eastAsia="ru-RU"/>
        </w:rPr>
        <w:t xml:space="preserve">В Египте развитие искусства было тесно связано со строительством городов, религией и культом мёртвых. Архитектура находилась под влиянием религиозных верований и представлений о божественности монарха. Египтяне возводили монументальные усыпальницы, в которых оставляли одежду, украшения, оружие усопшего, – гробница должна была служить вечным пристанищем фараону. Египетская пластика представлена статуями и рельефами, украшавшими дворцы, усыпальницы и храмы. Древнейшие архитектурные памятники на территории Индии относят к цивилизации Инда. Индийские храмы впечатляют своей величиной, большим количеством внутренних и внешних деталей декора. В этом регионе существовало несколько типов религиозных сооружений: храмы-гипогеи, ступы, храмы из дерева. Для раннего периода характерны святилища, вырубленные в скалах, с изображениями на колоннах и внутренних стенах. В Китае архитектура </w:t>
      </w:r>
      <w:r w:rsidRPr="00101E92">
        <w:rPr>
          <w:rFonts w:ascii="Times New Roman" w:eastAsia="Times New Roman" w:hAnsi="Times New Roman" w:cs="Times New Roman"/>
          <w:color w:val="1C1C1C"/>
          <w:sz w:val="27"/>
          <w:szCs w:val="27"/>
          <w:lang w:eastAsia="ru-RU"/>
        </w:rPr>
        <w:lastRenderedPageBreak/>
        <w:t xml:space="preserve">достигла расцвета в I тыс. до н. э. В качестве строительного материала в этой стране широко использовались дерево и кирпич. Храмы – пагоды – состояли из нескольких этажей с балюстрадами и террасами. Колоссальным защитным сооружением является Великая Китайская стена. Греческий мир внёс фундаментальный вклад в развитие европейского искусства. Находясь в тесной связи с религией, греческое искусство достигло высочайшего уровня. Самыми красивыми памятниками греческой архитектуры являются храмы. Парфенон – храм богини Афины.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6. Иллюстрация к сказке. Разбор персонажей, светотень </w:t>
      </w:r>
      <w:proofErr w:type="gramStart"/>
      <w:r w:rsidRPr="00101E92">
        <w:rPr>
          <w:rFonts w:ascii="Times New Roman" w:eastAsia="Times New Roman" w:hAnsi="Times New Roman" w:cs="Times New Roman"/>
          <w:sz w:val="27"/>
          <w:szCs w:val="27"/>
          <w:lang w:eastAsia="ru-RU"/>
        </w:rPr>
        <w:t>( 12</w:t>
      </w:r>
      <w:proofErr w:type="gramEnd"/>
      <w:r w:rsidRPr="00101E92">
        <w:rPr>
          <w:rFonts w:ascii="Times New Roman" w:eastAsia="Times New Roman" w:hAnsi="Times New Roman" w:cs="Times New Roman"/>
          <w:sz w:val="27"/>
          <w:szCs w:val="27"/>
          <w:lang w:eastAsia="ru-RU"/>
        </w:rPr>
        <w:t xml:space="preserve"> часов). </w:t>
      </w:r>
      <w:r w:rsidRPr="00101E92">
        <w:rPr>
          <w:rFonts w:ascii="Times New Roman" w:eastAsia="Times New Roman" w:hAnsi="Times New Roman" w:cs="Times New Roman"/>
          <w:color w:val="000000"/>
          <w:sz w:val="27"/>
          <w:szCs w:val="27"/>
          <w:lang w:eastAsia="ru-RU"/>
        </w:rPr>
        <w:t xml:space="preserve">Замечательным иллюстратором русских народных сказок был известный художник Иван Яковлевич </w:t>
      </w:r>
      <w:proofErr w:type="spellStart"/>
      <w:r w:rsidRPr="00101E92">
        <w:rPr>
          <w:rFonts w:ascii="Times New Roman" w:eastAsia="Times New Roman" w:hAnsi="Times New Roman" w:cs="Times New Roman"/>
          <w:color w:val="000000"/>
          <w:sz w:val="27"/>
          <w:szCs w:val="27"/>
          <w:lang w:eastAsia="ru-RU"/>
        </w:rPr>
        <w:t>Билибин</w:t>
      </w:r>
      <w:proofErr w:type="spellEnd"/>
      <w:r w:rsidRPr="00101E92">
        <w:rPr>
          <w:rFonts w:ascii="Times New Roman" w:eastAsia="Times New Roman" w:hAnsi="Times New Roman" w:cs="Times New Roman"/>
          <w:color w:val="000000"/>
          <w:sz w:val="27"/>
          <w:szCs w:val="27"/>
          <w:lang w:eastAsia="ru-RU"/>
        </w:rPr>
        <w:t xml:space="preserve"> (1876-1942гг.) Его творчество широко известно в русской художественной культуре.</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Он выполнил иллюстрации к русским народным сказкам "Царевна-лягушка", "Перышко </w:t>
      </w:r>
      <w:proofErr w:type="spellStart"/>
      <w:r w:rsidRPr="00101E92">
        <w:rPr>
          <w:rFonts w:ascii="Times New Roman" w:eastAsia="Times New Roman" w:hAnsi="Times New Roman" w:cs="Times New Roman"/>
          <w:color w:val="000000"/>
          <w:sz w:val="27"/>
          <w:szCs w:val="27"/>
          <w:lang w:eastAsia="ru-RU"/>
        </w:rPr>
        <w:t>Финиста</w:t>
      </w:r>
      <w:proofErr w:type="spellEnd"/>
      <w:r w:rsidRPr="00101E92">
        <w:rPr>
          <w:rFonts w:ascii="Times New Roman" w:eastAsia="Times New Roman" w:hAnsi="Times New Roman" w:cs="Times New Roman"/>
          <w:color w:val="000000"/>
          <w:sz w:val="27"/>
          <w:szCs w:val="27"/>
          <w:lang w:eastAsia="ru-RU"/>
        </w:rPr>
        <w:t xml:space="preserve"> -Ясна Сокола", "Василиса Прекрасная", "Сестрица Аленушка и братец Иванушка", "Белая уточка", к сказкам А. С. Пушкина - "Сказка о царе </w:t>
      </w:r>
      <w:proofErr w:type="spellStart"/>
      <w:r w:rsidRPr="00101E92">
        <w:rPr>
          <w:rFonts w:ascii="Times New Roman" w:eastAsia="Times New Roman" w:hAnsi="Times New Roman" w:cs="Times New Roman"/>
          <w:color w:val="000000"/>
          <w:sz w:val="27"/>
          <w:szCs w:val="27"/>
          <w:lang w:eastAsia="ru-RU"/>
        </w:rPr>
        <w:t>Салтане</w:t>
      </w:r>
      <w:proofErr w:type="spellEnd"/>
      <w:r w:rsidRPr="00101E92">
        <w:rPr>
          <w:rFonts w:ascii="Times New Roman" w:eastAsia="Times New Roman" w:hAnsi="Times New Roman" w:cs="Times New Roman"/>
          <w:color w:val="000000"/>
          <w:sz w:val="27"/>
          <w:szCs w:val="27"/>
          <w:lang w:eastAsia="ru-RU"/>
        </w:rPr>
        <w:t xml:space="preserve">"(1904-1905), "Сказка о золотом петушке"(1906-1907), "Сказка о рыбаке и рыбке"(1939) и многим другим. Характерные черты </w:t>
      </w:r>
      <w:proofErr w:type="spellStart"/>
      <w:r w:rsidRPr="00101E92">
        <w:rPr>
          <w:rFonts w:ascii="Times New Roman" w:eastAsia="Times New Roman" w:hAnsi="Times New Roman" w:cs="Times New Roman"/>
          <w:color w:val="000000"/>
          <w:sz w:val="27"/>
          <w:szCs w:val="27"/>
          <w:lang w:eastAsia="ru-RU"/>
        </w:rPr>
        <w:t>билибинского</w:t>
      </w:r>
      <w:proofErr w:type="spellEnd"/>
      <w:r w:rsidRPr="00101E92">
        <w:rPr>
          <w:rFonts w:ascii="Times New Roman" w:eastAsia="Times New Roman" w:hAnsi="Times New Roman" w:cs="Times New Roman"/>
          <w:color w:val="000000"/>
          <w:sz w:val="27"/>
          <w:szCs w:val="27"/>
          <w:lang w:eastAsia="ru-RU"/>
        </w:rPr>
        <w:t xml:space="preserve"> стиля: красота узорного рисунка, изысканная декоративность цветовых сочетаний, тонкое зрительное воплощение мира, сочетание яркой сказочности с чувством народного юмора и др. Одной из значительных работ </w:t>
      </w:r>
      <w:proofErr w:type="spellStart"/>
      <w:r w:rsidRPr="00101E92">
        <w:rPr>
          <w:rFonts w:ascii="Times New Roman" w:eastAsia="Times New Roman" w:hAnsi="Times New Roman" w:cs="Times New Roman"/>
          <w:color w:val="000000"/>
          <w:sz w:val="27"/>
          <w:szCs w:val="27"/>
          <w:lang w:eastAsia="ru-RU"/>
        </w:rPr>
        <w:t>Билибина</w:t>
      </w:r>
      <w:proofErr w:type="spellEnd"/>
      <w:r w:rsidRPr="00101E92">
        <w:rPr>
          <w:rFonts w:ascii="Times New Roman" w:eastAsia="Times New Roman" w:hAnsi="Times New Roman" w:cs="Times New Roman"/>
          <w:color w:val="000000"/>
          <w:sz w:val="27"/>
          <w:szCs w:val="27"/>
          <w:lang w:eastAsia="ru-RU"/>
        </w:rPr>
        <w:t xml:space="preserve"> были иллюстрации к "Сказке о царе </w:t>
      </w:r>
      <w:proofErr w:type="spellStart"/>
      <w:r w:rsidRPr="00101E92">
        <w:rPr>
          <w:rFonts w:ascii="Times New Roman" w:eastAsia="Times New Roman" w:hAnsi="Times New Roman" w:cs="Times New Roman"/>
          <w:color w:val="000000"/>
          <w:sz w:val="27"/>
          <w:szCs w:val="27"/>
          <w:lang w:eastAsia="ru-RU"/>
        </w:rPr>
        <w:t>Салтане</w:t>
      </w:r>
      <w:proofErr w:type="spellEnd"/>
      <w:r w:rsidRPr="00101E92">
        <w:rPr>
          <w:rFonts w:ascii="Times New Roman" w:eastAsia="Times New Roman" w:hAnsi="Times New Roman" w:cs="Times New Roman"/>
          <w:color w:val="000000"/>
          <w:sz w:val="27"/>
          <w:szCs w:val="27"/>
          <w:lang w:eastAsia="ru-RU"/>
        </w:rPr>
        <w:t>" А. С. Пушкина.</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Просмотр слайд-шоу с иллюстрациями </w:t>
      </w:r>
      <w:proofErr w:type="spellStart"/>
      <w:r w:rsidRPr="00101E92">
        <w:rPr>
          <w:rFonts w:ascii="Times New Roman" w:eastAsia="Times New Roman" w:hAnsi="Times New Roman" w:cs="Times New Roman"/>
          <w:color w:val="000000"/>
          <w:sz w:val="27"/>
          <w:szCs w:val="27"/>
          <w:lang w:eastAsia="ru-RU"/>
        </w:rPr>
        <w:t>И.Билибина</w:t>
      </w:r>
      <w:proofErr w:type="spellEnd"/>
      <w:r w:rsidRPr="00101E92">
        <w:rPr>
          <w:rFonts w:ascii="Times New Roman" w:eastAsia="Times New Roman" w:hAnsi="Times New Roman" w:cs="Times New Roman"/>
          <w:color w:val="000000"/>
          <w:sz w:val="27"/>
          <w:szCs w:val="27"/>
          <w:lang w:eastAsia="ru-RU"/>
        </w:rPr>
        <w:t>.</w:t>
      </w:r>
    </w:p>
    <w:p w:rsidR="003F0E69" w:rsidRPr="00101E92" w:rsidRDefault="003F0E69" w:rsidP="003F0E69">
      <w:pPr>
        <w:shd w:val="clear" w:color="auto" w:fill="FFFFFF"/>
        <w:spacing w:before="100" w:beforeAutospacing="1" w:after="100" w:afterAutospacing="1" w:line="346"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7. Понятие «Живопись» Искусство Др. Греции. Вазопись. </w:t>
      </w:r>
      <w:proofErr w:type="gramStart"/>
      <w:r w:rsidRPr="00101E92">
        <w:rPr>
          <w:rFonts w:ascii="Times New Roman" w:eastAsia="Times New Roman" w:hAnsi="Times New Roman" w:cs="Times New Roman"/>
          <w:sz w:val="27"/>
          <w:szCs w:val="27"/>
          <w:lang w:eastAsia="ru-RU"/>
        </w:rPr>
        <w:t>( 2</w:t>
      </w:r>
      <w:proofErr w:type="gramEnd"/>
      <w:r w:rsidRPr="00101E92">
        <w:rPr>
          <w:rFonts w:ascii="Times New Roman" w:eastAsia="Times New Roman" w:hAnsi="Times New Roman" w:cs="Times New Roman"/>
          <w:sz w:val="27"/>
          <w:szCs w:val="27"/>
          <w:lang w:eastAsia="ru-RU"/>
        </w:rPr>
        <w:t xml:space="preserve"> часа). Роспись на сосудах, на которые Древние греки наносили специальные краски, а после обжигали предметы быта, называют «вазопись». Керамика имела огромное значение для греков. Они выдумали огромное количество, разных по типу, виду и предназначению, ваз, кувшинов, амфор и других сосудов. Художественные произведения Древние греки выводили на второй план. Главенствовала роспись по керамике. Вазопись – это целое искусство, которое дало огромный толчок и живописи греков. Наиболее привычные для греков формы ваз называли: амфора; кратер; </w:t>
      </w:r>
      <w:proofErr w:type="spellStart"/>
      <w:r w:rsidRPr="00101E92">
        <w:rPr>
          <w:rFonts w:ascii="Times New Roman" w:eastAsia="Times New Roman" w:hAnsi="Times New Roman" w:cs="Times New Roman"/>
          <w:sz w:val="27"/>
          <w:szCs w:val="27"/>
          <w:lang w:eastAsia="ru-RU"/>
        </w:rPr>
        <w:t>килик</w:t>
      </w:r>
      <w:proofErr w:type="spellEnd"/>
      <w:r w:rsidRPr="00101E92">
        <w:rPr>
          <w:rFonts w:ascii="Times New Roman" w:eastAsia="Times New Roman" w:hAnsi="Times New Roman" w:cs="Times New Roman"/>
          <w:sz w:val="27"/>
          <w:szCs w:val="27"/>
          <w:lang w:eastAsia="ru-RU"/>
        </w:rPr>
        <w:t xml:space="preserve">; </w:t>
      </w:r>
      <w:proofErr w:type="spellStart"/>
      <w:r w:rsidRPr="00101E92">
        <w:rPr>
          <w:rFonts w:ascii="Times New Roman" w:eastAsia="Times New Roman" w:hAnsi="Times New Roman" w:cs="Times New Roman"/>
          <w:sz w:val="27"/>
          <w:szCs w:val="27"/>
          <w:lang w:eastAsia="ru-RU"/>
        </w:rPr>
        <w:t>гидирия</w:t>
      </w:r>
      <w:proofErr w:type="spellEnd"/>
      <w:r w:rsidRPr="00101E92">
        <w:rPr>
          <w:rFonts w:ascii="Times New Roman" w:eastAsia="Times New Roman" w:hAnsi="Times New Roman" w:cs="Times New Roman"/>
          <w:sz w:val="27"/>
          <w:szCs w:val="27"/>
          <w:lang w:eastAsia="ru-RU"/>
        </w:rPr>
        <w:t>. Менялась и техника нанесения рисунка. Использовали разные типы красок. Большинство из них после обжига меняли цвет, темнея. Чаще они превращались в оттенки коричневого или красного. Добавляя черного, мастера добивались непревзойденного сочетания цветов. Со временем художники изобрели черный лак и покрывали им пространства между фигурами и узорами на вазах, а сами картинки были темно-бардового оттенка. (Просмотр иллюстраций, на доске вывешиваются вазы).</w:t>
      </w:r>
    </w:p>
    <w:p w:rsidR="003F0E69" w:rsidRPr="00101E92" w:rsidRDefault="003F0E69" w:rsidP="003F0E69">
      <w:pPr>
        <w:shd w:val="clear" w:color="auto" w:fill="FFFFFF"/>
        <w:spacing w:before="100" w:beforeAutospacing="1" w:after="100" w:afterAutospacing="1" w:line="346" w:lineRule="atLeast"/>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8. Портрет мамы (2 часа). </w:t>
      </w:r>
      <w:r w:rsidRPr="00101E92">
        <w:rPr>
          <w:rFonts w:ascii="Times New Roman" w:eastAsia="Times New Roman" w:hAnsi="Times New Roman" w:cs="Times New Roman"/>
          <w:color w:val="000000"/>
          <w:sz w:val="27"/>
          <w:szCs w:val="27"/>
          <w:lang w:eastAsia="ru-RU"/>
        </w:rPr>
        <w:t xml:space="preserve">Портрет - слово французского происхождения означающее "изображать". Жанр портрета - это разновидность изобразительного искусства, посвященная передаче образа одного человека, а также группы из </w:t>
      </w:r>
      <w:r w:rsidRPr="00101E92">
        <w:rPr>
          <w:rFonts w:ascii="Times New Roman" w:eastAsia="Times New Roman" w:hAnsi="Times New Roman" w:cs="Times New Roman"/>
          <w:color w:val="000000"/>
          <w:sz w:val="27"/>
          <w:szCs w:val="27"/>
          <w:lang w:eastAsia="ru-RU"/>
        </w:rPr>
        <w:lastRenderedPageBreak/>
        <w:t xml:space="preserve">двух-трех людей на холсте или бумажном листе. Особое значение при этом имеет выбранный художником стиль. Рисунок лица человека на портрете - это одно из самых сложных направлений в живописи. Мастер кисти должен передать характерные признаки внешности, эмоциональное состояние, внутренний мир позирующего. Размеры портрета определяют его вид. Изображение может быть </w:t>
      </w:r>
      <w:proofErr w:type="spellStart"/>
      <w:r w:rsidRPr="00101E92">
        <w:rPr>
          <w:rFonts w:ascii="Times New Roman" w:eastAsia="Times New Roman" w:hAnsi="Times New Roman" w:cs="Times New Roman"/>
          <w:color w:val="000000"/>
          <w:sz w:val="27"/>
          <w:szCs w:val="27"/>
          <w:lang w:eastAsia="ru-RU"/>
        </w:rPr>
        <w:t>погрудным</w:t>
      </w:r>
      <w:proofErr w:type="spellEnd"/>
      <w:r w:rsidRPr="00101E92">
        <w:rPr>
          <w:rFonts w:ascii="Times New Roman" w:eastAsia="Times New Roman" w:hAnsi="Times New Roman" w:cs="Times New Roman"/>
          <w:color w:val="000000"/>
          <w:sz w:val="27"/>
          <w:szCs w:val="27"/>
          <w:lang w:eastAsia="ru-RU"/>
        </w:rPr>
        <w:t>, поколенным, поясным или во весь рост. Поза предполагает три ракурса: лицом (анфас), поворот "три четверти" в ту или другую сторону и в профиль. Портрет как жанр изобразительного искусства, содержит в себе безграничные возможности реализации художественных замыслов. Сначала делается набросок, затем непосредственно рисунок.</w:t>
      </w:r>
      <w:r w:rsidRPr="00101E92">
        <w:rPr>
          <w:rFonts w:ascii="Times New Roman" w:eastAsia="Times New Roman" w:hAnsi="Times New Roman" w:cs="Times New Roman"/>
          <w:sz w:val="27"/>
          <w:szCs w:val="27"/>
          <w:lang w:eastAsia="ru-RU"/>
        </w:rPr>
        <w:t xml:space="preserve"> (Рисуем поэтапно портрет, от простого)</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9. Пейзаж «Зимние забавы» </w:t>
      </w:r>
      <w:proofErr w:type="gramStart"/>
      <w:r w:rsidRPr="00101E92">
        <w:rPr>
          <w:rFonts w:ascii="Times New Roman" w:eastAsia="Times New Roman" w:hAnsi="Times New Roman" w:cs="Times New Roman"/>
          <w:sz w:val="27"/>
          <w:szCs w:val="27"/>
          <w:lang w:eastAsia="ru-RU"/>
        </w:rPr>
        <w:t>( 4</w:t>
      </w:r>
      <w:proofErr w:type="gramEnd"/>
      <w:r w:rsidRPr="00101E92">
        <w:rPr>
          <w:rFonts w:ascii="Times New Roman" w:eastAsia="Times New Roman" w:hAnsi="Times New Roman" w:cs="Times New Roman"/>
          <w:sz w:val="27"/>
          <w:szCs w:val="27"/>
          <w:lang w:eastAsia="ru-RU"/>
        </w:rPr>
        <w:t xml:space="preserve"> часа). </w:t>
      </w:r>
      <w:r w:rsidRPr="00101E92">
        <w:rPr>
          <w:rFonts w:ascii="Times New Roman" w:eastAsia="Times New Roman" w:hAnsi="Times New Roman" w:cs="Times New Roman"/>
          <w:color w:val="000000"/>
          <w:sz w:val="27"/>
          <w:szCs w:val="27"/>
          <w:lang w:eastAsia="ru-RU"/>
        </w:rPr>
        <w:t xml:space="preserve">Пейзаж - жанр изобразительного искусства (или отдельные произведения этого жанра), в котором основным предметом изображения является дикая или в той или иной степени преображённая человеком природа. В пейзаже воспроизводятся реальные или воображаемые виды местностей, архитектурных построек, городов (городской архитектурный пейзаж - </w:t>
      </w:r>
      <w:proofErr w:type="spellStart"/>
      <w:r w:rsidRPr="00101E92">
        <w:rPr>
          <w:rFonts w:ascii="Times New Roman" w:eastAsia="Times New Roman" w:hAnsi="Times New Roman" w:cs="Times New Roman"/>
          <w:color w:val="000000"/>
          <w:sz w:val="27"/>
          <w:szCs w:val="27"/>
          <w:lang w:eastAsia="ru-RU"/>
        </w:rPr>
        <w:t>ведута</w:t>
      </w:r>
      <w:proofErr w:type="spellEnd"/>
      <w:r w:rsidRPr="00101E92">
        <w:rPr>
          <w:rFonts w:ascii="Times New Roman" w:eastAsia="Times New Roman" w:hAnsi="Times New Roman" w:cs="Times New Roman"/>
          <w:color w:val="000000"/>
          <w:sz w:val="27"/>
          <w:szCs w:val="27"/>
          <w:lang w:eastAsia="ru-RU"/>
        </w:rPr>
        <w:t>), морских видов (марина) и т.п. Часто пейзаж служит фоном в живописных, графических, скульптурных (рельефы, медали) произведениях других жанров. Изображая явления и формы природного окружения человека, художник выражает и своё отношение к природе, и восприятие её современным ему обществом. (Просмотр репродукций). Тезис</w:t>
      </w:r>
      <w:r w:rsidRPr="00101E92">
        <w:rPr>
          <w:rFonts w:ascii="Times New Roman" w:eastAsia="Times New Roman" w:hAnsi="Times New Roman" w:cs="Times New Roman"/>
          <w:b/>
          <w:bCs/>
          <w:color w:val="000000"/>
          <w:sz w:val="27"/>
          <w:szCs w:val="27"/>
          <w:lang w:eastAsia="ru-RU"/>
        </w:rPr>
        <w:t>: </w:t>
      </w:r>
      <w:r w:rsidRPr="00101E92">
        <w:rPr>
          <w:rFonts w:ascii="Times New Roman" w:eastAsia="Times New Roman" w:hAnsi="Times New Roman" w:cs="Times New Roman"/>
          <w:color w:val="000000"/>
          <w:sz w:val="27"/>
          <w:szCs w:val="27"/>
          <w:lang w:eastAsia="ru-RU"/>
        </w:rPr>
        <w:t>“У леса на опушке жила зима в избушке”. Ключевые понятие:</w:t>
      </w:r>
      <w:r w:rsidRPr="00101E92">
        <w:rPr>
          <w:rFonts w:ascii="Times New Roman" w:eastAsia="Times New Roman" w:hAnsi="Times New Roman" w:cs="Times New Roman"/>
          <w:b/>
          <w:bCs/>
          <w:color w:val="000000"/>
          <w:sz w:val="27"/>
          <w:szCs w:val="27"/>
          <w:lang w:eastAsia="ru-RU"/>
        </w:rPr>
        <w:t> </w:t>
      </w:r>
      <w:r w:rsidRPr="00101E92">
        <w:rPr>
          <w:rFonts w:ascii="Times New Roman" w:eastAsia="Times New Roman" w:hAnsi="Times New Roman" w:cs="Times New Roman"/>
          <w:color w:val="000000"/>
          <w:sz w:val="27"/>
          <w:szCs w:val="27"/>
          <w:lang w:eastAsia="ru-RU"/>
        </w:rPr>
        <w:t>композиция, тема, пейзаж, колорит.</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10. Подготовка к выставке. «Новогоднее настроение» </w:t>
      </w:r>
      <w:proofErr w:type="gramStart"/>
      <w:r w:rsidRPr="00101E92">
        <w:rPr>
          <w:rFonts w:ascii="Times New Roman" w:eastAsia="Times New Roman" w:hAnsi="Times New Roman" w:cs="Times New Roman"/>
          <w:color w:val="000000"/>
          <w:sz w:val="27"/>
          <w:szCs w:val="27"/>
          <w:lang w:eastAsia="ru-RU"/>
        </w:rPr>
        <w:t>( теория</w:t>
      </w:r>
      <w:proofErr w:type="gramEnd"/>
      <w:r w:rsidRPr="00101E92">
        <w:rPr>
          <w:rFonts w:ascii="Times New Roman" w:eastAsia="Times New Roman" w:hAnsi="Times New Roman" w:cs="Times New Roman"/>
          <w:color w:val="000000"/>
          <w:sz w:val="27"/>
          <w:szCs w:val="27"/>
          <w:lang w:eastAsia="ru-RU"/>
        </w:rPr>
        <w:t xml:space="preserve"> 4 часа, практика 12 часов). Основной целью коллективных просмотров явилось приобщение детей к художественному искусству, воспитание у детей способности к более глубокому восприятию изобразительного искусства, формирование художественного вкуса и интересов. В первую очередь, ребенок учится анализировать свою работу и работу своего товарища. Рисунок интереснее смотрится именно в раме. Ведь это и есть основная цель художника, пусть начинающего. Донести до зрителя свою основную мысль, свой взгляд и характер, свое настроение и переживания.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11. </w:t>
      </w:r>
      <w:r w:rsidRPr="00101E92">
        <w:rPr>
          <w:rFonts w:ascii="Times New Roman" w:eastAsia="Times New Roman" w:hAnsi="Times New Roman" w:cs="Times New Roman"/>
          <w:sz w:val="27"/>
          <w:szCs w:val="27"/>
          <w:lang w:eastAsia="ru-RU"/>
        </w:rPr>
        <w:t xml:space="preserve">Праздничная открытка. Персонажи новогоднего маскарада. </w:t>
      </w:r>
      <w:proofErr w:type="gramStart"/>
      <w:r w:rsidRPr="00101E92">
        <w:rPr>
          <w:rFonts w:ascii="Times New Roman" w:eastAsia="Times New Roman" w:hAnsi="Times New Roman" w:cs="Times New Roman"/>
          <w:sz w:val="27"/>
          <w:szCs w:val="27"/>
          <w:lang w:eastAsia="ru-RU"/>
        </w:rPr>
        <w:t>( 8</w:t>
      </w:r>
      <w:proofErr w:type="gramEnd"/>
      <w:r w:rsidRPr="00101E92">
        <w:rPr>
          <w:rFonts w:ascii="Times New Roman" w:eastAsia="Times New Roman" w:hAnsi="Times New Roman" w:cs="Times New Roman"/>
          <w:sz w:val="27"/>
          <w:szCs w:val="27"/>
          <w:lang w:eastAsia="ru-RU"/>
        </w:rPr>
        <w:t xml:space="preserve"> часов). Для детей младшего школьного возраста предлагается создание несложной Новогодней открытки. Поэтапно за педагогом дети повторяют все действия. Так же на доске предоставлены же готовые примеры открыток. Необходимо, перед началом работы провести инструктаж по ТБ. Работа с ножницами и клеем требует особого внимания. Рабочее место необходимо держать в чистоте.</w:t>
      </w:r>
      <w:r w:rsidRPr="00101E92">
        <w:rPr>
          <w:rFonts w:ascii="Arial" w:eastAsia="Times New Roman" w:hAnsi="Arial" w:cs="Arial"/>
          <w:color w:val="484A4D"/>
          <w:lang w:eastAsia="ru-RU"/>
        </w:rPr>
        <w:t xml:space="preserve"> </w:t>
      </w:r>
      <w:r w:rsidRPr="00101E92">
        <w:rPr>
          <w:rFonts w:ascii="Times New Roman" w:eastAsia="Times New Roman" w:hAnsi="Times New Roman" w:cs="Times New Roman"/>
          <w:color w:val="000000"/>
          <w:sz w:val="27"/>
          <w:szCs w:val="27"/>
          <w:lang w:eastAsia="ru-RU"/>
        </w:rPr>
        <w:t>Предновогоднее настроение создать достаточно просто. Немного сложнее с маскарадными костюмами. Ребенок выполняет работу не за одно занятие, старается прорисовать детали, передать настроение. Просмотр репродукций, видео.</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 xml:space="preserve">12. </w:t>
      </w:r>
      <w:proofErr w:type="gramStart"/>
      <w:r w:rsidRPr="00101E92">
        <w:rPr>
          <w:rFonts w:ascii="Times New Roman" w:eastAsia="Times New Roman" w:hAnsi="Times New Roman" w:cs="Times New Roman"/>
          <w:color w:val="000000"/>
          <w:sz w:val="27"/>
          <w:szCs w:val="27"/>
          <w:lang w:eastAsia="ru-RU"/>
        </w:rPr>
        <w:t>Рисунки</w:t>
      </w:r>
      <w:proofErr w:type="gramEnd"/>
      <w:r w:rsidRPr="00101E92">
        <w:rPr>
          <w:rFonts w:ascii="Times New Roman" w:eastAsia="Times New Roman" w:hAnsi="Times New Roman" w:cs="Times New Roman"/>
          <w:color w:val="000000"/>
          <w:sz w:val="27"/>
          <w:szCs w:val="27"/>
          <w:lang w:eastAsia="ru-RU"/>
        </w:rPr>
        <w:t xml:space="preserve"> нарисованные природой</w:t>
      </w:r>
      <w:r>
        <w:rPr>
          <w:rFonts w:ascii="Times New Roman" w:eastAsia="Times New Roman" w:hAnsi="Times New Roman" w:cs="Times New Roman"/>
          <w:color w:val="000000"/>
          <w:sz w:val="27"/>
          <w:szCs w:val="27"/>
          <w:lang w:eastAsia="ru-RU"/>
        </w:rPr>
        <w:t xml:space="preserve"> </w:t>
      </w:r>
      <w:r w:rsidRPr="00101E92">
        <w:rPr>
          <w:rFonts w:ascii="Times New Roman" w:eastAsia="Times New Roman" w:hAnsi="Times New Roman" w:cs="Times New Roman"/>
          <w:color w:val="000000"/>
          <w:sz w:val="27"/>
          <w:szCs w:val="27"/>
          <w:lang w:eastAsia="ru-RU"/>
        </w:rPr>
        <w:t xml:space="preserve">(4 часа) </w:t>
      </w:r>
      <w:r w:rsidRPr="00101E92">
        <w:rPr>
          <w:rFonts w:ascii="Times New Roman" w:eastAsia="Times New Roman" w:hAnsi="Times New Roman" w:cs="Times New Roman"/>
          <w:sz w:val="27"/>
          <w:szCs w:val="27"/>
          <w:lang w:eastAsia="ru-RU"/>
        </w:rPr>
        <w:t>«</w:t>
      </w:r>
      <w:proofErr w:type="spellStart"/>
      <w:r w:rsidRPr="00101E92">
        <w:rPr>
          <w:rFonts w:ascii="Times New Roman" w:eastAsia="Times New Roman" w:hAnsi="Times New Roman" w:cs="Times New Roman"/>
          <w:sz w:val="27"/>
          <w:szCs w:val="27"/>
          <w:lang w:eastAsia="ru-RU"/>
        </w:rPr>
        <w:t>Сагалгаан</w:t>
      </w:r>
      <w:proofErr w:type="spellEnd"/>
      <w:r w:rsidRPr="00101E92">
        <w:rPr>
          <w:rFonts w:ascii="Times New Roman" w:eastAsia="Times New Roman" w:hAnsi="Times New Roman" w:cs="Times New Roman"/>
          <w:sz w:val="27"/>
          <w:szCs w:val="27"/>
          <w:lang w:eastAsia="ru-RU"/>
        </w:rPr>
        <w:t>» открытки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lastRenderedPageBreak/>
        <w:t xml:space="preserve">Животные по лунному календарю. самый простой способ разрисовать окна, помимо витражных красок и мелков для окон, является роспись зубной пастой. Здесь все более, чем просто: нужно взять белую зубную пасту, слегка развести ее водой до </w:t>
      </w:r>
      <w:proofErr w:type="spellStart"/>
      <w:r w:rsidRPr="00101E92">
        <w:rPr>
          <w:rFonts w:ascii="Times New Roman" w:eastAsia="Times New Roman" w:hAnsi="Times New Roman" w:cs="Times New Roman"/>
          <w:sz w:val="27"/>
          <w:szCs w:val="27"/>
          <w:lang w:eastAsia="ru-RU"/>
        </w:rPr>
        <w:t>краскообразного</w:t>
      </w:r>
      <w:proofErr w:type="spellEnd"/>
      <w:r w:rsidRPr="00101E92">
        <w:rPr>
          <w:rFonts w:ascii="Times New Roman" w:eastAsia="Times New Roman" w:hAnsi="Times New Roman" w:cs="Times New Roman"/>
          <w:sz w:val="27"/>
          <w:szCs w:val="27"/>
          <w:lang w:eastAsia="ru-RU"/>
        </w:rPr>
        <w:t xml:space="preserve"> состояния и можно рисовать. В эту смесь добавить пару капель жидкости для мытья посуды, то потом засохшая паста отмоется от окон еще легче. Зубную пасту также можно сделать и разноцветной, добавив в нее краску (пищевой краситель, акварель, гуашь и </w:t>
      </w:r>
      <w:proofErr w:type="spellStart"/>
      <w:r w:rsidRPr="00101E92">
        <w:rPr>
          <w:rFonts w:ascii="Times New Roman" w:eastAsia="Times New Roman" w:hAnsi="Times New Roman" w:cs="Times New Roman"/>
          <w:sz w:val="27"/>
          <w:szCs w:val="27"/>
          <w:lang w:eastAsia="ru-RU"/>
        </w:rPr>
        <w:t>пр</w:t>
      </w:r>
      <w:proofErr w:type="spellEnd"/>
      <w:r w:rsidRPr="00101E92">
        <w:rPr>
          <w:rFonts w:ascii="Times New Roman" w:eastAsia="Times New Roman" w:hAnsi="Times New Roman" w:cs="Times New Roman"/>
          <w:sz w:val="27"/>
          <w:szCs w:val="27"/>
          <w:lang w:eastAsia="ru-RU"/>
        </w:rPr>
        <w:t xml:space="preserve">). Можно просто рисовать кисточкой или губкой. Пока паста не подсохла, зубочисткой можно прорисовать детали елочек, шариков, мордочки животным и так далее. Просто задекорировать окна зубной пастой: наклеить </w:t>
      </w:r>
      <w:proofErr w:type="gramStart"/>
      <w:r w:rsidRPr="00101E92">
        <w:rPr>
          <w:rFonts w:ascii="Times New Roman" w:eastAsia="Times New Roman" w:hAnsi="Times New Roman" w:cs="Times New Roman"/>
          <w:sz w:val="27"/>
          <w:szCs w:val="27"/>
          <w:lang w:eastAsia="ru-RU"/>
        </w:rPr>
        <w:t>на окна</w:t>
      </w:r>
      <w:proofErr w:type="gramEnd"/>
      <w:r w:rsidRPr="00101E92">
        <w:rPr>
          <w:rFonts w:ascii="Times New Roman" w:eastAsia="Times New Roman" w:hAnsi="Times New Roman" w:cs="Times New Roman"/>
          <w:sz w:val="27"/>
          <w:szCs w:val="27"/>
          <w:lang w:eastAsia="ru-RU"/>
        </w:rPr>
        <w:t xml:space="preserve"> вырезанные из бумаги или купленные снежинки и побрызгать на все окно зубной щеткой, смоченной в пасте. После высыхания краски снять снежинки.  Для этого способа паста должна быть более жидкой; первые брызги лучше стряхнуть в емкость с пастой, так как на окне они будут выглядеть, как потеки. Если вы используете бумажные снежинки, то для лучшего прилипания к окну намочите их в воде и аккуратно приложите к стеклу. Второй способ: Этим способом можно добиться «ледяных», «морозных» узоров на окнах. Понадобится для этого английская соль, в нашей стране известная, как магнезия (сульфат магния). В ампулах ее применяют у беременных и гипертоников, а в сыпучем виде применяется в гастроэнтерологии, как средство от запора. Также она применяется для производства косметических средств. Таким образом, магнезию можно купить в аптеках и интернет -магазинах товаров для косметики ручной работы. Стоит около 60 рублей за пакетик 25 гр. Нужна магнезия именно в порошке. 50 </w:t>
      </w:r>
      <w:proofErr w:type="spellStart"/>
      <w:r w:rsidRPr="00101E92">
        <w:rPr>
          <w:rFonts w:ascii="Times New Roman" w:eastAsia="Times New Roman" w:hAnsi="Times New Roman" w:cs="Times New Roman"/>
          <w:sz w:val="27"/>
          <w:szCs w:val="27"/>
          <w:lang w:eastAsia="ru-RU"/>
        </w:rPr>
        <w:t>гр</w:t>
      </w:r>
      <w:proofErr w:type="spellEnd"/>
      <w:r w:rsidRPr="00101E92">
        <w:rPr>
          <w:rFonts w:ascii="Times New Roman" w:eastAsia="Times New Roman" w:hAnsi="Times New Roman" w:cs="Times New Roman"/>
          <w:sz w:val="27"/>
          <w:szCs w:val="27"/>
          <w:lang w:eastAsia="ru-RU"/>
        </w:rPr>
        <w:t xml:space="preserve"> магнезии растворить в 100 </w:t>
      </w:r>
      <w:proofErr w:type="spellStart"/>
      <w:r w:rsidRPr="00101E92">
        <w:rPr>
          <w:rFonts w:ascii="Times New Roman" w:eastAsia="Times New Roman" w:hAnsi="Times New Roman" w:cs="Times New Roman"/>
          <w:sz w:val="27"/>
          <w:szCs w:val="27"/>
          <w:lang w:eastAsia="ru-RU"/>
        </w:rPr>
        <w:t>гр</w:t>
      </w:r>
      <w:proofErr w:type="spellEnd"/>
      <w:r w:rsidRPr="00101E92">
        <w:rPr>
          <w:rFonts w:ascii="Times New Roman" w:eastAsia="Times New Roman" w:hAnsi="Times New Roman" w:cs="Times New Roman"/>
          <w:sz w:val="27"/>
          <w:szCs w:val="27"/>
          <w:lang w:eastAsia="ru-RU"/>
        </w:rPr>
        <w:t xml:space="preserve"> светлого пива (пиво здесь служит стабилизатором кристаллов магнезии, после высыхания узоры на окнах устойчивые к прикосновениям и не осыпаются). Для лучшего растворения соли в пиве, смесь нужно поставить в микроволновку на 5-10 секунд или больше до полного растворения. Полученный раствор наносим губкой на окно или зеркало, имитируя завитки и замысловатые узоры.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01E92">
        <w:rPr>
          <w:rFonts w:ascii="Times New Roman" w:eastAsia="Times New Roman" w:hAnsi="Times New Roman" w:cs="Times New Roman"/>
          <w:color w:val="000000"/>
          <w:sz w:val="27"/>
          <w:szCs w:val="27"/>
          <w:lang w:eastAsia="ru-RU"/>
        </w:rPr>
        <w:t>Сагаалган</w:t>
      </w:r>
      <w:proofErr w:type="spellEnd"/>
      <w:r w:rsidRPr="00101E92">
        <w:rPr>
          <w:rFonts w:ascii="Times New Roman" w:eastAsia="Times New Roman" w:hAnsi="Times New Roman" w:cs="Times New Roman"/>
          <w:color w:val="000000"/>
          <w:sz w:val="27"/>
          <w:szCs w:val="27"/>
          <w:lang w:eastAsia="ru-RU"/>
        </w:rPr>
        <w:t xml:space="preserve"> или </w:t>
      </w:r>
      <w:proofErr w:type="spellStart"/>
      <w:r w:rsidRPr="00101E92">
        <w:rPr>
          <w:rFonts w:ascii="Times New Roman" w:eastAsia="Times New Roman" w:hAnsi="Times New Roman" w:cs="Times New Roman"/>
          <w:color w:val="000000"/>
          <w:sz w:val="27"/>
          <w:szCs w:val="27"/>
          <w:lang w:eastAsia="ru-RU"/>
        </w:rPr>
        <w:t>Цаган</w:t>
      </w:r>
      <w:proofErr w:type="spellEnd"/>
      <w:r w:rsidRPr="00101E92">
        <w:rPr>
          <w:rFonts w:ascii="Times New Roman" w:eastAsia="Times New Roman" w:hAnsi="Times New Roman" w:cs="Times New Roman"/>
          <w:color w:val="000000"/>
          <w:sz w:val="27"/>
          <w:szCs w:val="27"/>
          <w:lang w:eastAsia="ru-RU"/>
        </w:rPr>
        <w:t xml:space="preserve"> Сар – торжественное начало весны, точка отсчета нового года, время расцвета природы и начала новой жизни. В буддизме летоисчисление ведется по лунно-солнечному календарю. Этот праздник имеет огромное значение для монгольских народов, проживающих на территории России. А потому в ряде республик – Бурятии, Туве, Хакасии, Якутии и других – первый день </w:t>
      </w:r>
      <w:proofErr w:type="spellStart"/>
      <w:r w:rsidRPr="00101E92">
        <w:rPr>
          <w:rFonts w:ascii="Times New Roman" w:eastAsia="Times New Roman" w:hAnsi="Times New Roman" w:cs="Times New Roman"/>
          <w:color w:val="000000"/>
          <w:sz w:val="27"/>
          <w:szCs w:val="27"/>
          <w:lang w:eastAsia="ru-RU"/>
        </w:rPr>
        <w:t>Сагаалгана</w:t>
      </w:r>
      <w:proofErr w:type="spellEnd"/>
      <w:r w:rsidRPr="00101E92">
        <w:rPr>
          <w:rFonts w:ascii="Times New Roman" w:eastAsia="Times New Roman" w:hAnsi="Times New Roman" w:cs="Times New Roman"/>
          <w:color w:val="000000"/>
          <w:sz w:val="27"/>
          <w:szCs w:val="27"/>
          <w:lang w:eastAsia="ru-RU"/>
        </w:rPr>
        <w:t xml:space="preserve"> является выходным днем. В Калмыкии </w:t>
      </w:r>
      <w:proofErr w:type="spellStart"/>
      <w:r w:rsidRPr="00101E92">
        <w:rPr>
          <w:rFonts w:ascii="Times New Roman" w:eastAsia="Times New Roman" w:hAnsi="Times New Roman" w:cs="Times New Roman"/>
          <w:color w:val="000000"/>
          <w:sz w:val="27"/>
          <w:szCs w:val="27"/>
          <w:lang w:eastAsia="ru-RU"/>
        </w:rPr>
        <w:t>Цаган</w:t>
      </w:r>
      <w:proofErr w:type="spellEnd"/>
      <w:r w:rsidRPr="00101E92">
        <w:rPr>
          <w:rFonts w:ascii="Times New Roman" w:eastAsia="Times New Roman" w:hAnsi="Times New Roman" w:cs="Times New Roman"/>
          <w:color w:val="000000"/>
          <w:sz w:val="27"/>
          <w:szCs w:val="27"/>
          <w:lang w:eastAsia="ru-RU"/>
        </w:rPr>
        <w:t xml:space="preserve"> Сар получил статус национального праздника. Празднуют его буддисты и все те, кто неравнодушен к возрождению традиций. </w:t>
      </w:r>
      <w:proofErr w:type="spellStart"/>
      <w:r w:rsidRPr="00101E92">
        <w:rPr>
          <w:rFonts w:ascii="Times New Roman" w:eastAsia="Times New Roman" w:hAnsi="Times New Roman" w:cs="Times New Roman"/>
          <w:color w:val="000000"/>
          <w:sz w:val="27"/>
          <w:szCs w:val="27"/>
          <w:lang w:eastAsia="ru-RU"/>
        </w:rPr>
        <w:t>Сагаалган</w:t>
      </w:r>
      <w:proofErr w:type="spellEnd"/>
      <w:r w:rsidRPr="00101E92">
        <w:rPr>
          <w:rFonts w:ascii="Times New Roman" w:eastAsia="Times New Roman" w:hAnsi="Times New Roman" w:cs="Times New Roman"/>
          <w:color w:val="000000"/>
          <w:sz w:val="27"/>
          <w:szCs w:val="27"/>
          <w:lang w:eastAsia="ru-RU"/>
        </w:rPr>
        <w:t xml:space="preserve"> – лучшее время для гостей. В эти три дня принято ходить в гости и приглашать гостей к себе, отмечая праздник большой и шумной компанией – ведь Новый год, как известно, должен быть непременно веселым и активным. Первым поздравляют главу семьи, старшего в роду, не важно живет ли вся семья под одной крышей и ли нет. Причем поздравления проходят по определенному сценарию – младший член семьи подходит к старшему с открытыми руками, то есть протягивая их ладонями кверху. Старший же опускает свои руки на руки младшего, словно опираясь на заботливо подставленные ладони. Это символизирует уважение и возможность оказать поддержку старшему в любое время. Старший же показывает таким </w:t>
      </w:r>
      <w:r w:rsidRPr="00101E92">
        <w:rPr>
          <w:rFonts w:ascii="Times New Roman" w:eastAsia="Times New Roman" w:hAnsi="Times New Roman" w:cs="Times New Roman"/>
          <w:color w:val="000000"/>
          <w:sz w:val="27"/>
          <w:szCs w:val="27"/>
          <w:lang w:eastAsia="ru-RU"/>
        </w:rPr>
        <w:lastRenderedPageBreak/>
        <w:t xml:space="preserve">образом свою готовность принять помощь. Двенадцать месяцев в году и столько же животных, ежегодно сменяют друг – друга. Дети рисуют животных.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13. Строение и пропорции. Урок мужества «мужской образ»</w:t>
      </w:r>
      <w:r>
        <w:rPr>
          <w:rFonts w:ascii="Times New Roman" w:eastAsia="Times New Roman" w:hAnsi="Times New Roman" w:cs="Times New Roman"/>
          <w:sz w:val="27"/>
          <w:szCs w:val="27"/>
          <w:lang w:eastAsia="ru-RU"/>
        </w:rPr>
        <w:t xml:space="preserve"> (</w:t>
      </w:r>
      <w:r w:rsidRPr="00101E92">
        <w:rPr>
          <w:rFonts w:ascii="Times New Roman" w:eastAsia="Times New Roman" w:hAnsi="Times New Roman" w:cs="Times New Roman"/>
          <w:sz w:val="27"/>
          <w:szCs w:val="27"/>
          <w:lang w:eastAsia="ru-RU"/>
        </w:rPr>
        <w:t xml:space="preserve">16 часов). Рисование военной техники. </w:t>
      </w:r>
      <w:r w:rsidRPr="00101E92">
        <w:rPr>
          <w:rFonts w:ascii="Times New Roman" w:eastAsia="Times New Roman" w:hAnsi="Times New Roman" w:cs="Times New Roman"/>
          <w:color w:val="000000"/>
          <w:sz w:val="27"/>
          <w:szCs w:val="27"/>
          <w:lang w:eastAsia="ru-RU"/>
        </w:rPr>
        <w:t>Этот праздник подчёркивает патриотизм, силу духа и верность воинскому долгу тех, кто оберегает свободу и независимость нашей Республики. Этот праздник напоминает нам о том, что все самое дорогое, что у нас есть, может подвергнуться опасности. И долг каждого из нас, если понадобиться, защитить свою Родину. Как будущие солдаты и командиры, вы должны с детства воспитывать в себе такие качества, как умение дружить, держать слово, быть смелыми, мужественными, благородными и добрыми. От каждого из вас в будущем зависит, какой быть нашей армии.  День защитника Отечества – это праздник всех, кто служил в Армии и на флоте, а также праздник всех воинов, которые доблестно защищали свою родину от врагов. Нет такой семьи, члены которой не служили бы в армии в то или иное время. Есть семьи, где понятие «честь офицера» передаётся из поколения в поколение и награды представляют предмет особой гордости.</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Это праздник людей мужественных и сильных, истинных патриотов своей страны. И таких людей немало. Это большой раздел, который включает в себя: портрет (мужской образ), военную технику, открытку для пап и дедушек.</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 xml:space="preserve">14. Натюрморт в живописи (свет и тень) </w:t>
      </w:r>
      <w:proofErr w:type="gramStart"/>
      <w:r w:rsidRPr="00101E92">
        <w:rPr>
          <w:rFonts w:ascii="Times New Roman" w:eastAsia="Times New Roman" w:hAnsi="Times New Roman" w:cs="Times New Roman"/>
          <w:sz w:val="27"/>
          <w:szCs w:val="27"/>
          <w:lang w:eastAsia="ru-RU"/>
        </w:rPr>
        <w:t>( 12</w:t>
      </w:r>
      <w:proofErr w:type="gramEnd"/>
      <w:r w:rsidRPr="00101E92">
        <w:rPr>
          <w:rFonts w:ascii="Times New Roman" w:eastAsia="Times New Roman" w:hAnsi="Times New Roman" w:cs="Times New Roman"/>
          <w:sz w:val="27"/>
          <w:szCs w:val="27"/>
          <w:lang w:eastAsia="ru-RU"/>
        </w:rPr>
        <w:t xml:space="preserve"> часов). Цветы для дорогого человека. Изготовление цветов. </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Натюрморт</w:t>
      </w:r>
      <w:r w:rsidRPr="00101E92">
        <w:rPr>
          <w:rFonts w:ascii="Times New Roman" w:eastAsia="Times New Roman" w:hAnsi="Times New Roman" w:cs="Times New Roman"/>
          <w:b/>
          <w:bCs/>
          <w:color w:val="000000"/>
          <w:sz w:val="27"/>
          <w:szCs w:val="27"/>
          <w:lang w:eastAsia="ru-RU"/>
        </w:rPr>
        <w:t xml:space="preserve">– </w:t>
      </w:r>
      <w:r w:rsidRPr="00101E92">
        <w:rPr>
          <w:rFonts w:ascii="Times New Roman" w:eastAsia="Times New Roman" w:hAnsi="Times New Roman" w:cs="Times New Roman"/>
          <w:color w:val="000000"/>
          <w:sz w:val="27"/>
          <w:szCs w:val="27"/>
          <w:lang w:eastAsia="ru-RU"/>
        </w:rPr>
        <w:t>это жанр изобразительного искусства, изображающий группу неодушевленных предметов. На картине или фотографии могут быть цветы, фрукты, посуда и другие предметы, расположенные так, чтобы получилась гармоничная композиция. Натюрморт – первый жанр живописи, с которым, как показывают исследования педагогов и психологов, нужно знакомить младших школьников. Он не только вызывает наибольший эмоциональный отклик у детей, ассоциации с их собственным жизненным опытом, но и привлекает внимание детей к средствам выразительности живописи, помогает им пристальнее вглядываться в красоту изображенных предметов и любоваться ими.</w:t>
      </w:r>
      <w:r w:rsidRPr="00101E92">
        <w:rPr>
          <w:rFonts w:ascii="Arial" w:eastAsia="Times New Roman" w:hAnsi="Arial" w:cs="Arial"/>
          <w:color w:val="000000"/>
          <w:lang w:eastAsia="ru-RU"/>
        </w:rPr>
        <w:t xml:space="preserve"> </w:t>
      </w:r>
      <w:r w:rsidRPr="00101E92">
        <w:rPr>
          <w:rFonts w:ascii="Times New Roman" w:eastAsia="Times New Roman" w:hAnsi="Times New Roman" w:cs="Times New Roman"/>
          <w:color w:val="000000"/>
          <w:sz w:val="27"/>
          <w:szCs w:val="27"/>
          <w:lang w:eastAsia="ru-RU"/>
        </w:rPr>
        <w:t xml:space="preserve">В отборе произведений по форме учитывается принцип разнообразия используемых художником средств выразительности и манеры исполнения. Для рассматривания с детьми отбираются картины, в которых художественные образы расположены в круг, треугольник, асимметрично, симметрично, в центре, статично, динамично. Учитывают также и принцип концентричности, суть которого заключается в возврате к ранее воспринятым картинам, но на более высоком уровне познания. Одна и та же картина в течение учебного года неоднократно предлагается для рассматривания детьми. Но внимание ребят направляют на разные цели: выделить отдельные образы, назвать цвет, определить настроение, проанализировать логические связи картины, установить взаимосвязь между содержанием и средствами выразительности. Репродукции: П. Кончаловский «Персики»; И. Репин «Яблоки и листья»; И. Левитан «Сирень»; В. Стожаров «Хлеб. Квас»; П. Кончаловский «Сухие краски», </w:t>
      </w:r>
      <w:r w:rsidRPr="00101E92">
        <w:rPr>
          <w:rFonts w:ascii="Times New Roman" w:eastAsia="Times New Roman" w:hAnsi="Times New Roman" w:cs="Times New Roman"/>
          <w:color w:val="000000"/>
          <w:sz w:val="27"/>
          <w:szCs w:val="27"/>
          <w:lang w:eastAsia="ru-RU"/>
        </w:rPr>
        <w:lastRenderedPageBreak/>
        <w:t xml:space="preserve">И. </w:t>
      </w:r>
      <w:proofErr w:type="spellStart"/>
      <w:r w:rsidRPr="00101E92">
        <w:rPr>
          <w:rFonts w:ascii="Times New Roman" w:eastAsia="Times New Roman" w:hAnsi="Times New Roman" w:cs="Times New Roman"/>
          <w:color w:val="000000"/>
          <w:sz w:val="27"/>
          <w:szCs w:val="27"/>
          <w:lang w:eastAsia="ru-RU"/>
        </w:rPr>
        <w:t>Хруцкий</w:t>
      </w:r>
      <w:proofErr w:type="spellEnd"/>
      <w:r w:rsidRPr="00101E92">
        <w:rPr>
          <w:rFonts w:ascii="Times New Roman" w:eastAsia="Times New Roman" w:hAnsi="Times New Roman" w:cs="Times New Roman"/>
          <w:color w:val="000000"/>
          <w:sz w:val="27"/>
          <w:szCs w:val="27"/>
          <w:lang w:eastAsia="ru-RU"/>
        </w:rPr>
        <w:t xml:space="preserve"> «Цветы и фрукты»; И. Михайлов «Овощи и фрукты»; К. Петров-Водкин «Бокал и лимон». К сюжетному натюрморту можно отнести натюрморты с изображением живых существ: птиц, животных, человека – или натюрморты с включением в них пейзажа, </w:t>
      </w:r>
      <w:proofErr w:type="gramStart"/>
      <w:r>
        <w:rPr>
          <w:rFonts w:ascii="Times New Roman" w:eastAsia="Times New Roman" w:hAnsi="Times New Roman" w:cs="Times New Roman"/>
          <w:color w:val="000000"/>
          <w:sz w:val="27"/>
          <w:szCs w:val="27"/>
          <w:lang w:eastAsia="ru-RU"/>
        </w:rPr>
        <w:t>например</w:t>
      </w:r>
      <w:proofErr w:type="gramEnd"/>
      <w:r w:rsidRPr="00101E92">
        <w:rPr>
          <w:rFonts w:ascii="Times New Roman" w:eastAsia="Times New Roman" w:hAnsi="Times New Roman" w:cs="Times New Roman"/>
          <w:color w:val="000000"/>
          <w:sz w:val="27"/>
          <w:szCs w:val="27"/>
          <w:lang w:eastAsia="ru-RU"/>
        </w:rPr>
        <w:t>: Ф. Толстой «Букет цветов, бабочка и птичка»; И. Серебрякова «За завтраком»; П. Крылов «Цветы на окне» и другие.</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sz w:val="27"/>
          <w:szCs w:val="27"/>
          <w:lang w:eastAsia="ru-RU"/>
        </w:rPr>
        <w:t>15.</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Рисуем животных разными способами. Передать среду обитания. (8 часов). </w:t>
      </w:r>
      <w:r w:rsidRPr="00101E92">
        <w:rPr>
          <w:rFonts w:ascii="Times New Roman" w:eastAsia="Times New Roman" w:hAnsi="Times New Roman" w:cs="Times New Roman"/>
          <w:color w:val="000000"/>
          <w:sz w:val="27"/>
          <w:szCs w:val="27"/>
          <w:lang w:eastAsia="ru-RU"/>
        </w:rPr>
        <w:t>Одной из самых любимых тем в творчестве юных художников является рисование животных. Мир животных очень интересен для ребенка. Животные двигаются, обладают характером, отличаются своеобразным поведением и в связи с этим вызывают у детей познавательный интерес, активное восприятие, яркий эмоциональный отклик. Необходимо с детства прививать любовь к животному, обращать внимание ребенка на красоту животного, на его пользу, на материнскую заботу о детёнышах, на то чувство привязанности, которым оно отвечает на всякое доброе отношение.</w:t>
      </w:r>
      <w:r w:rsidRPr="00101E92">
        <w:rPr>
          <w:rFonts w:ascii="Palatino Linotype" w:eastAsia="Times New Roman" w:hAnsi="Palatino Linotype" w:cs="Times New Roman"/>
          <w:color w:val="000000"/>
          <w:sz w:val="18"/>
          <w:szCs w:val="18"/>
          <w:lang w:eastAsia="ru-RU"/>
        </w:rPr>
        <w:t xml:space="preserve"> </w:t>
      </w:r>
      <w:r w:rsidRPr="00101E92">
        <w:rPr>
          <w:rFonts w:ascii="Times New Roman" w:eastAsia="Times New Roman" w:hAnsi="Times New Roman" w:cs="Times New Roman"/>
          <w:color w:val="000000"/>
          <w:sz w:val="27"/>
          <w:szCs w:val="27"/>
          <w:lang w:eastAsia="ru-RU"/>
        </w:rPr>
        <w:t>Изобразительная деятельность ребенка приобретает художественно-творческий характер постепенно. Продуктом художественно-творческой деятельности является выразительный образ. Создавая рисунок, ребенок применяет изобразительные действия, контролируя их представлением изображаемого образа, и оценивает их как правильные или неправильные. Движения руки, направленные на выполнение рисунка, не рождаются самим процессом изображения. Главная задача педагога при этом заключается не только в том, чтобы научить рисовать различных животных, познакомить их с лучшими произведениями мастеров анималистического жанра, но и привить своим воспитанникам умение видеть, понимать, беречь и любить многообразный и удивительный мир живых существ. В дошкольном детстве у ребенка, прежде всего, закладывается отношение к миру, поэтому важно подвести его к пониманию особой роли и места человека в природе, донести до сознания детей, что в природе есть царство животных; царство животных интересно и удивительно.</w:t>
      </w:r>
    </w:p>
    <w:p w:rsidR="003F0E69" w:rsidRPr="00101E92" w:rsidRDefault="003F0E69" w:rsidP="003F0E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16.</w:t>
      </w:r>
      <w:r w:rsidRPr="00101E92">
        <w:rPr>
          <w:rFonts w:ascii="Times New Roman" w:eastAsia="Times New Roman" w:hAnsi="Times New Roman" w:cs="Times New Roman"/>
          <w:sz w:val="27"/>
          <w:szCs w:val="27"/>
          <w:lang w:eastAsia="ru-RU"/>
        </w:rPr>
        <w:t xml:space="preserve"> Узор в быту. Виды узора. Гжель. Хохлома. Основные цвета. (8 часов). </w:t>
      </w:r>
      <w:r w:rsidRPr="00101E92">
        <w:rPr>
          <w:rFonts w:ascii="Times New Roman" w:eastAsia="Times New Roman" w:hAnsi="Times New Roman" w:cs="Times New Roman"/>
          <w:color w:val="000000"/>
          <w:sz w:val="27"/>
          <w:szCs w:val="27"/>
          <w:lang w:eastAsia="ru-RU"/>
        </w:rPr>
        <w:t xml:space="preserve">Исторически слово происходит от таких лексем, как "зреть", "узреть". В древнерусском языке они означали не только "увидеть", но и "постигнуть суть". Отсюда идут выражения "зреть в корень", "зрелый человек". Узоры наши предки создавали для передачи важнейшей духовной информации. Этим объясняется их нанесение на скрытые части предметов: дно, оборотную сторону. Узоры в народном стиле отличаются не только красотой. Они несут в себе информацию об основах мироздания. Самые древние мотивы появляются в орнаментах разных народов. Хохломская роспись, золотая хохлома, обширный пласт культуры российской. Символом росписи в стиле "хохлома" является огненная Жар-птица, сказочный персонаж. Столица промысла - город Семенов, расположенный к северу от Нижнего Новгорода. В отличие от гжельского художественного производства, которое объединяет 27 сел и деревень в один "куст", хохлома была сосредоточена в одном месте. Поэтому ее развитие продолжалось достаточно долго. Художественная составляющая промысла также имела значение, поскольку талантливые мастера встречаются не часто, а обучения, как такового, </w:t>
      </w:r>
      <w:r w:rsidRPr="00101E92">
        <w:rPr>
          <w:rFonts w:ascii="Times New Roman" w:eastAsia="Times New Roman" w:hAnsi="Times New Roman" w:cs="Times New Roman"/>
          <w:color w:val="000000"/>
          <w:sz w:val="27"/>
          <w:szCs w:val="27"/>
          <w:lang w:eastAsia="ru-RU"/>
        </w:rPr>
        <w:lastRenderedPageBreak/>
        <w:t>не было. Презентация «Хохлома». Дети должны уметь различать и рисовать завитки.</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000000"/>
          <w:sz w:val="27"/>
          <w:szCs w:val="27"/>
          <w:lang w:eastAsia="ru-RU"/>
        </w:rPr>
        <w:t>17.</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Народные мотивы в искусстве. Былины. Сказочные персонажи. (8 часов). </w:t>
      </w:r>
      <w:r w:rsidRPr="00101E92">
        <w:rPr>
          <w:rFonts w:ascii="Times New Roman" w:eastAsia="Times New Roman" w:hAnsi="Times New Roman" w:cs="Times New Roman"/>
          <w:color w:val="222222"/>
          <w:sz w:val="27"/>
          <w:szCs w:val="27"/>
          <w:lang w:eastAsia="ru-RU"/>
        </w:rPr>
        <w:t>Народные промыслы — это именно то, что делает нашу культуру богатой и неповторимой. Расписные предметы, игрушки и изделия из ткани увозят с собой иностранные туристы в память о нашей стране.</w:t>
      </w:r>
      <w:r w:rsidRPr="00101E92">
        <w:rPr>
          <w:rFonts w:ascii="Times New Roman" w:eastAsia="Times New Roman" w:hAnsi="Times New Roman" w:cs="Times New Roman"/>
          <w:color w:val="222222"/>
          <w:sz w:val="27"/>
          <w:szCs w:val="27"/>
          <w:lang w:eastAsia="ru-RU"/>
        </w:rPr>
        <w:br/>
        <w:t xml:space="preserve">Почти каждый уголок России имеет собственный вид рукоделия, и в этом материале я собрал самые яркие и известные из них. Дымковская игрушка — символ Кировской области, подчеркивающий ее насыщенную и древнюю историю. Она лепится из глины, затем обсыхает и обжигается в печи. После этого ее расписывают вручную, каждый раз создавая уникальный экземпляр. В начале 19 века в одной из подмосковных деревень бывшей Троицкой волости (сейчас — </w:t>
      </w:r>
      <w:proofErr w:type="spellStart"/>
      <w:r w:rsidRPr="00101E92">
        <w:rPr>
          <w:rFonts w:ascii="Times New Roman" w:eastAsia="Times New Roman" w:hAnsi="Times New Roman" w:cs="Times New Roman"/>
          <w:color w:val="222222"/>
          <w:sz w:val="27"/>
          <w:szCs w:val="27"/>
          <w:lang w:eastAsia="ru-RU"/>
        </w:rPr>
        <w:t>Мытищинский</w:t>
      </w:r>
      <w:proofErr w:type="spellEnd"/>
      <w:r w:rsidRPr="00101E92">
        <w:rPr>
          <w:rFonts w:ascii="Times New Roman" w:eastAsia="Times New Roman" w:hAnsi="Times New Roman" w:cs="Times New Roman"/>
          <w:color w:val="222222"/>
          <w:sz w:val="27"/>
          <w:szCs w:val="27"/>
          <w:lang w:eastAsia="ru-RU"/>
        </w:rPr>
        <w:t xml:space="preserve"> район) жили братья Вишняковы, и занимались они росписью лакированных металлических подносов, сахарниц, поддонов, шкатулок из папье-маше, портсигаров, чайниц, альбомов и прочего. С тех пор художественная роспись в </w:t>
      </w:r>
      <w:proofErr w:type="spellStart"/>
      <w:r w:rsidRPr="00101E92">
        <w:rPr>
          <w:rFonts w:ascii="Times New Roman" w:eastAsia="Times New Roman" w:hAnsi="Times New Roman" w:cs="Times New Roman"/>
          <w:color w:val="222222"/>
          <w:sz w:val="27"/>
          <w:szCs w:val="27"/>
          <w:lang w:eastAsia="ru-RU"/>
        </w:rPr>
        <w:t>жостовском</w:t>
      </w:r>
      <w:proofErr w:type="spellEnd"/>
      <w:r w:rsidRPr="00101E92">
        <w:rPr>
          <w:rFonts w:ascii="Times New Roman" w:eastAsia="Times New Roman" w:hAnsi="Times New Roman" w:cs="Times New Roman"/>
          <w:color w:val="222222"/>
          <w:sz w:val="27"/>
          <w:szCs w:val="27"/>
          <w:lang w:eastAsia="ru-RU"/>
        </w:rPr>
        <w:t xml:space="preserve"> стиле стала набирать популярность и привлекать внимание на многочисленных выставках в нашей стране и за рубежом. Городецкая роспись существует с середины 19 века. Яркие, лаконичные узоры отражают жанровые сцены, фигурки коней, петухов, орнаменты. Роспись выполняется свободным мазком с белой и черной графической обводкой, украшает прялки, двери.</w:t>
      </w:r>
    </w:p>
    <w:p w:rsidR="003F0E69" w:rsidRPr="00101E92" w:rsidRDefault="003F0E69" w:rsidP="003F0E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01E92">
        <w:rPr>
          <w:rFonts w:ascii="Times New Roman" w:eastAsia="Times New Roman" w:hAnsi="Times New Roman" w:cs="Times New Roman"/>
          <w:color w:val="222222"/>
          <w:sz w:val="27"/>
          <w:szCs w:val="27"/>
          <w:lang w:eastAsia="ru-RU"/>
        </w:rPr>
        <w:t>18.</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Рисование фигуры человека. Репродукции к теме. </w:t>
      </w:r>
      <w:proofErr w:type="gramStart"/>
      <w:r w:rsidRPr="00101E92">
        <w:rPr>
          <w:rFonts w:ascii="Times New Roman" w:eastAsia="Times New Roman" w:hAnsi="Times New Roman" w:cs="Times New Roman"/>
          <w:sz w:val="27"/>
          <w:szCs w:val="27"/>
          <w:lang w:eastAsia="ru-RU"/>
        </w:rPr>
        <w:t>( 3</w:t>
      </w:r>
      <w:proofErr w:type="gramEnd"/>
      <w:r w:rsidRPr="00101E92">
        <w:rPr>
          <w:rFonts w:ascii="Times New Roman" w:eastAsia="Times New Roman" w:hAnsi="Times New Roman" w:cs="Times New Roman"/>
          <w:sz w:val="27"/>
          <w:szCs w:val="27"/>
          <w:lang w:eastAsia="ru-RU"/>
        </w:rPr>
        <w:t xml:space="preserve"> часа теория, 11 часов практика). </w:t>
      </w:r>
      <w:r w:rsidRPr="00101E92">
        <w:rPr>
          <w:rFonts w:ascii="Times New Roman" w:eastAsia="Times New Roman" w:hAnsi="Times New Roman" w:cs="Times New Roman"/>
          <w:color w:val="000000"/>
          <w:sz w:val="27"/>
          <w:szCs w:val="27"/>
          <w:lang w:eastAsia="ru-RU"/>
        </w:rPr>
        <w:t>Тело человека способно совершать самые разнообразные движения: передвигаться шагом, бегать, прыгать, производить какую-то работу. При всех этих движениях происходят изменения внешней формы тела. Изменения формы происходят даже без каких-либо заметных движений фигуры. Живой человек не может долго оставаться без движения. Мышцы, находясь в статическом напряжении, устают гораздо сильнее, поэтому человек, оставаясь в какой-либо позе, постоянно ее слегка меняет. Детям предлагается изобразить фигуру человека. Рассматривание последовательности рисования на технологической карте. Показ изображения фигуры человека педагогом с использованием игровых приемов показа. Этапы рисования. Анализ готовых работ. Дети делятся своими впечатлениями. Организация выставки детского творчества.</w:t>
      </w:r>
    </w:p>
    <w:p w:rsidR="003F0E69" w:rsidRDefault="003F0E69" w:rsidP="003F0E69">
      <w:pPr>
        <w:shd w:val="clear" w:color="auto" w:fill="FFFFFF"/>
        <w:spacing w:before="100" w:beforeAutospacing="1" w:after="100" w:afterAutospacing="1" w:line="360" w:lineRule="atLeast"/>
        <w:jc w:val="both"/>
        <w:rPr>
          <w:rFonts w:ascii="Times New Roman" w:eastAsia="Times New Roman" w:hAnsi="Times New Roman" w:cs="Times New Roman"/>
          <w:sz w:val="27"/>
          <w:szCs w:val="27"/>
          <w:lang w:eastAsia="ru-RU"/>
        </w:rPr>
      </w:pPr>
      <w:r w:rsidRPr="00101E92">
        <w:rPr>
          <w:rFonts w:ascii="Times New Roman" w:eastAsia="Times New Roman" w:hAnsi="Times New Roman" w:cs="Times New Roman"/>
          <w:color w:val="333333"/>
          <w:sz w:val="27"/>
          <w:szCs w:val="27"/>
          <w:lang w:eastAsia="ru-RU"/>
        </w:rPr>
        <w:t>19.</w:t>
      </w:r>
      <w:r w:rsidRPr="00101E92">
        <w:rPr>
          <w:rFonts w:ascii="Times New Roman" w:eastAsia="Times New Roman" w:hAnsi="Times New Roman" w:cs="Times New Roman"/>
          <w:sz w:val="24"/>
          <w:szCs w:val="24"/>
          <w:lang w:eastAsia="ru-RU"/>
        </w:rPr>
        <w:t xml:space="preserve"> </w:t>
      </w:r>
      <w:r w:rsidRPr="00101E92">
        <w:rPr>
          <w:rFonts w:ascii="Times New Roman" w:eastAsia="Times New Roman" w:hAnsi="Times New Roman" w:cs="Times New Roman"/>
          <w:sz w:val="27"/>
          <w:szCs w:val="27"/>
          <w:lang w:eastAsia="ru-RU"/>
        </w:rPr>
        <w:t xml:space="preserve">Итоговое занятие. Оформление выставки </w:t>
      </w:r>
      <w:r>
        <w:rPr>
          <w:rFonts w:ascii="Times New Roman" w:eastAsia="Times New Roman" w:hAnsi="Times New Roman" w:cs="Times New Roman"/>
          <w:sz w:val="27"/>
          <w:szCs w:val="27"/>
          <w:lang w:eastAsia="ru-RU"/>
        </w:rPr>
        <w:t>творческих работ обучающихся. (</w:t>
      </w:r>
      <w:r w:rsidRPr="00101E92">
        <w:rPr>
          <w:rFonts w:ascii="Times New Roman" w:eastAsia="Times New Roman" w:hAnsi="Times New Roman" w:cs="Times New Roman"/>
          <w:sz w:val="27"/>
          <w:szCs w:val="27"/>
          <w:lang w:eastAsia="ru-RU"/>
        </w:rPr>
        <w:t>2 часа). Отчет о работе изостудии.</w:t>
      </w:r>
    </w:p>
    <w:p w:rsidR="003F0E69" w:rsidRDefault="003F0E69" w:rsidP="003F0E69">
      <w:pPr>
        <w:spacing w:before="100" w:beforeAutospacing="1" w:after="100" w:afterAutospacing="1" w:line="240" w:lineRule="auto"/>
        <w:rPr>
          <w:rFonts w:ascii="Times New Roman" w:eastAsia="Times New Roman" w:hAnsi="Times New Roman" w:cs="Times New Roman"/>
          <w:b/>
          <w:bCs/>
          <w:sz w:val="27"/>
          <w:szCs w:val="27"/>
          <w:lang w:eastAsia="ru-RU"/>
        </w:rPr>
      </w:pPr>
    </w:p>
    <w:p w:rsidR="009A1CAC" w:rsidRDefault="009A1CAC">
      <w:bookmarkStart w:id="0" w:name="_GoBack"/>
      <w:bookmarkEnd w:id="0"/>
    </w:p>
    <w:sectPr w:rsidR="009A1CAC" w:rsidSect="003F0E69">
      <w:pgSz w:w="11906" w:h="16838"/>
      <w:pgMar w:top="1134" w:right="850" w:bottom="1134"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41A"/>
    <w:multiLevelType w:val="multilevel"/>
    <w:tmpl w:val="BD3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765E5"/>
    <w:multiLevelType w:val="multilevel"/>
    <w:tmpl w:val="ACF4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30761"/>
    <w:multiLevelType w:val="multilevel"/>
    <w:tmpl w:val="8E2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43386"/>
    <w:multiLevelType w:val="multilevel"/>
    <w:tmpl w:val="D8F2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141C72"/>
    <w:multiLevelType w:val="multilevel"/>
    <w:tmpl w:val="FFF0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363581"/>
    <w:multiLevelType w:val="multilevel"/>
    <w:tmpl w:val="A0B8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EA36B2"/>
    <w:multiLevelType w:val="multilevel"/>
    <w:tmpl w:val="FE60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9A"/>
    <w:rsid w:val="003F0E69"/>
    <w:rsid w:val="009A1CAC"/>
    <w:rsid w:val="00B2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98E5"/>
  <w15:chartTrackingRefBased/>
  <w15:docId w15:val="{5FA5DFD8-1BB0-46ED-896D-798BE645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5966</Words>
  <Characters>34008</Characters>
  <Application>Microsoft Office Word</Application>
  <DocSecurity>0</DocSecurity>
  <Lines>283</Lines>
  <Paragraphs>79</Paragraphs>
  <ScaleCrop>false</ScaleCrop>
  <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ZamVR</dc:creator>
  <cp:keywords/>
  <dc:description/>
  <cp:lastModifiedBy>ZamVR</cp:lastModifiedBy>
  <cp:revision>2</cp:revision>
  <dcterms:created xsi:type="dcterms:W3CDTF">2024-10-17T22:31:00Z</dcterms:created>
  <dcterms:modified xsi:type="dcterms:W3CDTF">2024-10-17T22:33:00Z</dcterms:modified>
</cp:coreProperties>
</file>